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92" w:rsidRPr="00FB2792" w:rsidRDefault="00FB2792" w:rsidP="00FB2792">
      <w:pPr>
        <w:spacing w:line="360" w:lineRule="auto"/>
        <w:jc w:val="center"/>
        <w:rPr>
          <w:rFonts w:eastAsiaTheme="majorEastAsia"/>
          <w:sz w:val="28"/>
          <w:szCs w:val="28"/>
        </w:rPr>
      </w:pPr>
      <w:bookmarkStart w:id="0" w:name="_GoBack"/>
      <w:bookmarkEnd w:id="0"/>
    </w:p>
    <w:p w:rsidR="00934D98" w:rsidRDefault="006C0556" w:rsidP="00934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Факультативный </w:t>
      </w:r>
      <w:r w:rsidR="00934D98">
        <w:rPr>
          <w:sz w:val="28"/>
          <w:szCs w:val="28"/>
        </w:rPr>
        <w:t xml:space="preserve">курс </w:t>
      </w:r>
      <w:r w:rsidR="00934D98" w:rsidRPr="005C2232">
        <w:rPr>
          <w:sz w:val="28"/>
          <w:szCs w:val="28"/>
        </w:rPr>
        <w:t>«</w:t>
      </w:r>
      <w:r w:rsidR="00934D98">
        <w:rPr>
          <w:sz w:val="28"/>
          <w:szCs w:val="28"/>
        </w:rPr>
        <w:t>Компьютерное моделирование учебных задач</w:t>
      </w:r>
      <w:r w:rsidR="00934D98" w:rsidRPr="005C2232">
        <w:rPr>
          <w:sz w:val="28"/>
          <w:szCs w:val="28"/>
        </w:rPr>
        <w:t xml:space="preserve">» </w:t>
      </w:r>
      <w:r w:rsidR="00934D98">
        <w:rPr>
          <w:sz w:val="28"/>
          <w:szCs w:val="28"/>
        </w:rPr>
        <w:t xml:space="preserve">является межпредметным и </w:t>
      </w:r>
      <w:r w:rsidR="00934D98" w:rsidRPr="005C2232">
        <w:rPr>
          <w:sz w:val="28"/>
          <w:szCs w:val="28"/>
        </w:rPr>
        <w:t>направлен на повышение интереса учеников к школьному курсу физики и математики через прим</w:t>
      </w:r>
      <w:r>
        <w:rPr>
          <w:sz w:val="28"/>
          <w:szCs w:val="28"/>
        </w:rPr>
        <w:t>енение компьютерных технологий.</w:t>
      </w:r>
    </w:p>
    <w:p w:rsidR="00934D98" w:rsidRDefault="00934D98" w:rsidP="00934D98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>Курс носит практикоориентированный характер. Его практическая направленность реализуется через выработку умений у учащихся применять различные программные продукты (возможности языков программирования и электронных таблиц) для решения практических задач из различных предметных облас</w:t>
      </w:r>
      <w:r w:rsidR="006C0556">
        <w:rPr>
          <w:sz w:val="28"/>
          <w:szCs w:val="28"/>
        </w:rPr>
        <w:t xml:space="preserve">тей (алгебра, геометрия, физика, информатика </w:t>
      </w:r>
      <w:r w:rsidRPr="005C2232">
        <w:rPr>
          <w:sz w:val="28"/>
          <w:szCs w:val="28"/>
        </w:rPr>
        <w:t xml:space="preserve">и др.).  </w:t>
      </w:r>
    </w:p>
    <w:p w:rsidR="00934D98" w:rsidRDefault="00934D98" w:rsidP="00934D98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>В результате изучения курса учащиеся прочнее усваивают базовые понятия программирования, легко приобщаются к алгоритмической культуре и компьютерной грамотности. Усвоив материал курса, они с успехом могут применить приобретенные знания, навыки и умения при изучении других школьных дисциплин, осознавая, как велика область применения компьютерных технологий в жизни современного человека.</w:t>
      </w:r>
    </w:p>
    <w:p w:rsidR="00934D98" w:rsidRDefault="00934D98" w:rsidP="00934D98">
      <w:pPr>
        <w:rPr>
          <w:rFonts w:eastAsiaTheme="majorEastAsia"/>
          <w:sz w:val="28"/>
          <w:szCs w:val="28"/>
        </w:rPr>
      </w:pPr>
      <w:r>
        <w:br w:type="page"/>
      </w:r>
    </w:p>
    <w:p w:rsidR="002C1502" w:rsidRPr="00713AB7" w:rsidRDefault="002C1502" w:rsidP="00713AB7">
      <w:pPr>
        <w:pStyle w:val="1"/>
      </w:pPr>
      <w:r w:rsidRPr="00713AB7">
        <w:lastRenderedPageBreak/>
        <w:t>Пояснительная записка</w:t>
      </w:r>
    </w:p>
    <w:p w:rsidR="00446D28" w:rsidRDefault="006C0556" w:rsidP="00446D28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Факультативный</w:t>
      </w:r>
      <w:r w:rsidR="002C1502" w:rsidRPr="005C2232">
        <w:rPr>
          <w:sz w:val="28"/>
          <w:szCs w:val="28"/>
        </w:rPr>
        <w:t xml:space="preserve"> курс «</w:t>
      </w:r>
      <w:r w:rsidR="00446D28">
        <w:rPr>
          <w:sz w:val="28"/>
          <w:szCs w:val="28"/>
        </w:rPr>
        <w:t xml:space="preserve">Компьютерное моделирование </w:t>
      </w:r>
      <w:r w:rsidR="00C7791A">
        <w:rPr>
          <w:sz w:val="28"/>
          <w:szCs w:val="28"/>
        </w:rPr>
        <w:t xml:space="preserve">учебных </w:t>
      </w:r>
      <w:r w:rsidR="00446D28">
        <w:rPr>
          <w:sz w:val="28"/>
          <w:szCs w:val="28"/>
        </w:rPr>
        <w:t>задач</w:t>
      </w:r>
      <w:r w:rsidR="002C1502" w:rsidRPr="005C2232">
        <w:rPr>
          <w:sz w:val="28"/>
          <w:szCs w:val="28"/>
        </w:rPr>
        <w:t>»</w:t>
      </w:r>
      <w:r w:rsidR="005C2232" w:rsidRPr="005C2232">
        <w:rPr>
          <w:sz w:val="28"/>
          <w:szCs w:val="28"/>
        </w:rPr>
        <w:t xml:space="preserve"> 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 xml:space="preserve">предназначен для обучающихся </w:t>
      </w:r>
      <w:r w:rsidR="003C0713">
        <w:rPr>
          <w:rFonts w:eastAsia="Calibri"/>
          <w:color w:val="000000"/>
          <w:sz w:val="28"/>
          <w:szCs w:val="28"/>
          <w:lang w:eastAsia="en-US"/>
        </w:rPr>
        <w:t>10</w:t>
      </w:r>
      <w:r w:rsidR="00446D28">
        <w:rPr>
          <w:rFonts w:eastAsia="Calibri"/>
          <w:color w:val="000000"/>
          <w:sz w:val="28"/>
          <w:szCs w:val="28"/>
          <w:lang w:eastAsia="en-US"/>
        </w:rPr>
        <w:t xml:space="preserve"> к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>ласс</w:t>
      </w:r>
      <w:r w:rsidR="003C0713">
        <w:rPr>
          <w:rFonts w:eastAsia="Calibri"/>
          <w:color w:val="000000"/>
          <w:sz w:val="28"/>
          <w:szCs w:val="28"/>
          <w:lang w:eastAsia="en-US"/>
        </w:rPr>
        <w:t>а</w:t>
      </w:r>
      <w:r w:rsidR="00446D2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>рассчитан</w:t>
      </w:r>
      <w:r w:rsidR="00446D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r w:rsidR="00CC32C5">
        <w:rPr>
          <w:rFonts w:eastAsia="Calibri"/>
          <w:color w:val="000000"/>
          <w:sz w:val="28"/>
          <w:szCs w:val="28"/>
          <w:lang w:eastAsia="en-US"/>
        </w:rPr>
        <w:t>3</w:t>
      </w:r>
      <w:r w:rsidR="00461D9E">
        <w:rPr>
          <w:rFonts w:eastAsia="Calibri"/>
          <w:color w:val="000000"/>
          <w:sz w:val="28"/>
          <w:szCs w:val="28"/>
          <w:lang w:eastAsia="en-US"/>
        </w:rPr>
        <w:t>4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 xml:space="preserve"> учебных час</w:t>
      </w:r>
      <w:r w:rsidR="00461D9E">
        <w:rPr>
          <w:rFonts w:eastAsia="Calibri"/>
          <w:color w:val="000000"/>
          <w:sz w:val="28"/>
          <w:szCs w:val="28"/>
          <w:lang w:eastAsia="en-US"/>
        </w:rPr>
        <w:t>а</w:t>
      </w:r>
      <w:r w:rsidR="00446D28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C32C5">
        <w:rPr>
          <w:rFonts w:eastAsia="Calibri"/>
          <w:color w:val="000000"/>
          <w:sz w:val="28"/>
          <w:szCs w:val="28"/>
          <w:lang w:eastAsia="en-US"/>
        </w:rPr>
        <w:t>1</w:t>
      </w:r>
      <w:r w:rsidR="00446D28">
        <w:rPr>
          <w:rFonts w:eastAsia="Calibri"/>
          <w:color w:val="000000"/>
          <w:sz w:val="28"/>
          <w:szCs w:val="28"/>
          <w:lang w:eastAsia="en-US"/>
        </w:rPr>
        <w:t xml:space="preserve"> час в неделю)</w:t>
      </w:r>
      <w:r w:rsidR="00446D28" w:rsidRPr="002106B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72EBF" w:rsidRDefault="00446D28" w:rsidP="005C2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5C2232">
        <w:rPr>
          <w:sz w:val="28"/>
          <w:szCs w:val="28"/>
        </w:rPr>
        <w:t xml:space="preserve">является межпредметным и </w:t>
      </w:r>
      <w:r w:rsidR="002C1502" w:rsidRPr="005C2232">
        <w:rPr>
          <w:sz w:val="28"/>
          <w:szCs w:val="28"/>
        </w:rPr>
        <w:t>направлен на повышение интереса учеников к школьно</w:t>
      </w:r>
      <w:r w:rsidR="005C2232" w:rsidRPr="005C2232">
        <w:rPr>
          <w:sz w:val="28"/>
          <w:szCs w:val="28"/>
        </w:rPr>
        <w:t>му курсу</w:t>
      </w:r>
      <w:r w:rsidR="002C1502" w:rsidRPr="005C2232">
        <w:rPr>
          <w:sz w:val="28"/>
          <w:szCs w:val="28"/>
        </w:rPr>
        <w:t xml:space="preserve"> физик</w:t>
      </w:r>
      <w:r w:rsidR="005C2232" w:rsidRPr="005C2232">
        <w:rPr>
          <w:sz w:val="28"/>
          <w:szCs w:val="28"/>
        </w:rPr>
        <w:t>и и математики</w:t>
      </w:r>
      <w:r w:rsidR="002C1502" w:rsidRPr="005C2232">
        <w:rPr>
          <w:sz w:val="28"/>
          <w:szCs w:val="28"/>
        </w:rPr>
        <w:t xml:space="preserve"> через применение компьютерн</w:t>
      </w:r>
      <w:r w:rsidR="005C2232" w:rsidRPr="005C2232">
        <w:rPr>
          <w:sz w:val="28"/>
          <w:szCs w:val="28"/>
        </w:rPr>
        <w:t>ых</w:t>
      </w:r>
      <w:r w:rsidR="002C1502" w:rsidRPr="005C2232">
        <w:rPr>
          <w:sz w:val="28"/>
          <w:szCs w:val="28"/>
        </w:rPr>
        <w:t xml:space="preserve"> техн</w:t>
      </w:r>
      <w:r w:rsidR="005C2232" w:rsidRPr="005C2232">
        <w:rPr>
          <w:sz w:val="28"/>
          <w:szCs w:val="28"/>
        </w:rPr>
        <w:t>ологий</w:t>
      </w:r>
      <w:r w:rsidR="002C1502" w:rsidRPr="005C2232">
        <w:rPr>
          <w:sz w:val="28"/>
          <w:szCs w:val="28"/>
        </w:rPr>
        <w:t xml:space="preserve">. </w:t>
      </w:r>
    </w:p>
    <w:p w:rsidR="005C2232" w:rsidRPr="005C2232" w:rsidRDefault="003C0713" w:rsidP="005C2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курса</w:t>
      </w:r>
      <w:r w:rsidR="002C1502" w:rsidRPr="005C2232">
        <w:rPr>
          <w:sz w:val="28"/>
          <w:szCs w:val="28"/>
        </w:rPr>
        <w:t xml:space="preserve"> используются методы информатики (моделирование, </w:t>
      </w:r>
      <w:r w:rsidR="005C2232" w:rsidRPr="005C2232">
        <w:rPr>
          <w:sz w:val="28"/>
          <w:szCs w:val="28"/>
        </w:rPr>
        <w:t xml:space="preserve">алгоритмизация, </w:t>
      </w:r>
      <w:r w:rsidR="002C1502" w:rsidRPr="005C2232">
        <w:rPr>
          <w:sz w:val="28"/>
          <w:szCs w:val="28"/>
        </w:rPr>
        <w:t xml:space="preserve">решение задач на компьютере), </w:t>
      </w:r>
      <w:r w:rsidR="005C2232" w:rsidRPr="005C2232">
        <w:rPr>
          <w:sz w:val="28"/>
          <w:szCs w:val="28"/>
        </w:rPr>
        <w:t xml:space="preserve">общенаучные </w:t>
      </w:r>
      <w:r w:rsidR="002C1502" w:rsidRPr="005C2232">
        <w:rPr>
          <w:sz w:val="28"/>
          <w:szCs w:val="28"/>
        </w:rPr>
        <w:t xml:space="preserve">(эксперимент, </w:t>
      </w:r>
      <w:r w:rsidR="005C2232" w:rsidRPr="005C2232">
        <w:rPr>
          <w:sz w:val="28"/>
          <w:szCs w:val="28"/>
        </w:rPr>
        <w:t>анализ</w:t>
      </w:r>
      <w:r w:rsidR="005C2232">
        <w:rPr>
          <w:sz w:val="28"/>
          <w:szCs w:val="28"/>
        </w:rPr>
        <w:t>, формализация задачи</w:t>
      </w:r>
      <w:r w:rsidR="00446D28">
        <w:rPr>
          <w:sz w:val="28"/>
          <w:szCs w:val="28"/>
        </w:rPr>
        <w:t>, проектная деятельность</w:t>
      </w:r>
      <w:r w:rsidR="002C1502" w:rsidRPr="005C2232">
        <w:rPr>
          <w:sz w:val="28"/>
          <w:szCs w:val="28"/>
        </w:rPr>
        <w:t xml:space="preserve">) и общепедагогические методы (лекция, беседа, демонстрация). </w:t>
      </w:r>
    </w:p>
    <w:p w:rsidR="00446D28" w:rsidRDefault="005C2232" w:rsidP="005C2232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 xml:space="preserve">Курс </w:t>
      </w:r>
      <w:r w:rsidR="002C1502" w:rsidRPr="005C2232">
        <w:rPr>
          <w:sz w:val="28"/>
          <w:szCs w:val="28"/>
        </w:rPr>
        <w:t xml:space="preserve">носит практикоориентированный характер. Его практическая направленность реализуется через выработку умений у учащихся применять различные программные продукты (возможности языков программирования и электронных таблиц) для решения практических задач из различных предметных областей (алгебра, геометрия, физика и др.).  </w:t>
      </w:r>
    </w:p>
    <w:p w:rsidR="002C1502" w:rsidRPr="005C2232" w:rsidRDefault="00830A6A" w:rsidP="005C2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повторение материала будет способствовать ликвидации пробелов в знаниях за предыдущие годы.</w:t>
      </w:r>
    </w:p>
    <w:p w:rsidR="00CC32C5" w:rsidRDefault="002C1502" w:rsidP="005C2232">
      <w:pPr>
        <w:spacing w:line="360" w:lineRule="auto"/>
        <w:ind w:firstLine="709"/>
        <w:jc w:val="both"/>
        <w:rPr>
          <w:sz w:val="28"/>
          <w:szCs w:val="28"/>
        </w:rPr>
      </w:pPr>
      <w:r w:rsidRPr="009B2CFD">
        <w:rPr>
          <w:b/>
          <w:sz w:val="28"/>
          <w:szCs w:val="28"/>
        </w:rPr>
        <w:t>Цели курса</w:t>
      </w:r>
      <w:r w:rsidR="00CC32C5">
        <w:rPr>
          <w:sz w:val="28"/>
          <w:szCs w:val="28"/>
        </w:rPr>
        <w:t xml:space="preserve"> определены в соответствии с новой концепцией Федерального государственного образовательного стандарта. Они учитывают необходимость развития личности учащегося, приобретения знаний, овладения необходимыми умениями, развитие творческих способностей и интереса к познанию.</w:t>
      </w:r>
    </w:p>
    <w:p w:rsidR="00CC32C5" w:rsidRDefault="00CC32C5" w:rsidP="005C2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направлении достижения </w:t>
      </w:r>
      <w:r w:rsidRPr="009B2CFD"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>:</w:t>
      </w:r>
    </w:p>
    <w:p w:rsidR="009B2CFD" w:rsidRDefault="009B2CFD" w:rsidP="00CC32C5">
      <w:pPr>
        <w:pStyle w:val="a6"/>
        <w:widowControl/>
        <w:numPr>
          <w:ilvl w:val="0"/>
          <w:numId w:val="24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C32C5">
        <w:rPr>
          <w:sz w:val="28"/>
          <w:szCs w:val="28"/>
        </w:rPr>
        <w:t xml:space="preserve">ормирование логического и критического мышления, необходимых для успешной адаптации в современном </w:t>
      </w:r>
      <w:r>
        <w:rPr>
          <w:sz w:val="28"/>
          <w:szCs w:val="28"/>
        </w:rPr>
        <w:t xml:space="preserve">информационном </w:t>
      </w:r>
      <w:r w:rsidR="00CC32C5">
        <w:rPr>
          <w:sz w:val="28"/>
          <w:szCs w:val="28"/>
        </w:rPr>
        <w:t>обществе</w:t>
      </w:r>
      <w:r>
        <w:rPr>
          <w:sz w:val="28"/>
          <w:szCs w:val="28"/>
        </w:rPr>
        <w:t>;</w:t>
      </w:r>
    </w:p>
    <w:p w:rsidR="00CC32C5" w:rsidRPr="00CC32C5" w:rsidRDefault="00CC32C5" w:rsidP="00CC32C5">
      <w:pPr>
        <w:pStyle w:val="a6"/>
        <w:widowControl/>
        <w:numPr>
          <w:ilvl w:val="0"/>
          <w:numId w:val="24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CC32C5">
        <w:rPr>
          <w:sz w:val="28"/>
          <w:szCs w:val="28"/>
        </w:rPr>
        <w:t xml:space="preserve">навыки сотрудничества со сверстниками и взрослыми в образовательной и проектной деятельности; </w:t>
      </w:r>
    </w:p>
    <w:p w:rsidR="00CC32C5" w:rsidRPr="00CC32C5" w:rsidRDefault="00CC32C5" w:rsidP="00CC32C5">
      <w:pPr>
        <w:pStyle w:val="a6"/>
        <w:widowControl/>
        <w:numPr>
          <w:ilvl w:val="0"/>
          <w:numId w:val="24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CC32C5">
        <w:rPr>
          <w:sz w:val="28"/>
          <w:szCs w:val="28"/>
        </w:rPr>
        <w:lastRenderedPageBreak/>
        <w:t>готовность и способность к образованию, в том числе самообразованию;</w:t>
      </w:r>
    </w:p>
    <w:p w:rsidR="00CC32C5" w:rsidRPr="00CC32C5" w:rsidRDefault="009B2CFD" w:rsidP="00CC32C5">
      <w:pPr>
        <w:pStyle w:val="a6"/>
        <w:widowControl/>
        <w:numPr>
          <w:ilvl w:val="0"/>
          <w:numId w:val="24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исследовательских умений и навыков</w:t>
      </w:r>
      <w:r w:rsidR="00CC32C5" w:rsidRPr="00CC32C5">
        <w:rPr>
          <w:sz w:val="28"/>
          <w:szCs w:val="28"/>
        </w:rPr>
        <w:t xml:space="preserve">; </w:t>
      </w:r>
    </w:p>
    <w:p w:rsidR="00CC32C5" w:rsidRPr="00CC32C5" w:rsidRDefault="00CC32C5" w:rsidP="00CC32C5">
      <w:pPr>
        <w:pStyle w:val="a6"/>
        <w:widowControl/>
        <w:numPr>
          <w:ilvl w:val="0"/>
          <w:numId w:val="24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CC32C5">
        <w:rPr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планов.  </w:t>
      </w:r>
    </w:p>
    <w:p w:rsidR="009B2CFD" w:rsidRPr="009B2CFD" w:rsidRDefault="009B2CFD" w:rsidP="009B2CFD">
      <w:pPr>
        <w:spacing w:line="360" w:lineRule="auto"/>
        <w:ind w:left="426"/>
        <w:jc w:val="both"/>
        <w:rPr>
          <w:sz w:val="28"/>
          <w:szCs w:val="28"/>
        </w:rPr>
      </w:pPr>
      <w:r w:rsidRPr="009B2CFD">
        <w:rPr>
          <w:sz w:val="28"/>
          <w:szCs w:val="28"/>
        </w:rPr>
        <w:t xml:space="preserve">В направлении достижения </w:t>
      </w:r>
      <w:r w:rsidRPr="009B2CFD">
        <w:rPr>
          <w:b/>
          <w:sz w:val="28"/>
          <w:szCs w:val="28"/>
        </w:rPr>
        <w:t>метапредметных результатов</w:t>
      </w:r>
      <w:r w:rsidRPr="009B2CFD">
        <w:rPr>
          <w:sz w:val="28"/>
          <w:szCs w:val="28"/>
        </w:rPr>
        <w:t>:</w:t>
      </w:r>
    </w:p>
    <w:p w:rsidR="009B2CFD" w:rsidRPr="009B2CFD" w:rsidRDefault="009B2CFD" w:rsidP="009B2CFD">
      <w:pPr>
        <w:pStyle w:val="a6"/>
        <w:widowControl/>
        <w:numPr>
          <w:ilvl w:val="0"/>
          <w:numId w:val="25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значимости компьютерного моделирования в различных сферах человеческой деятельности</w:t>
      </w:r>
      <w:r w:rsidRPr="009B2CFD">
        <w:rPr>
          <w:sz w:val="28"/>
          <w:szCs w:val="28"/>
        </w:rPr>
        <w:t xml:space="preserve">; </w:t>
      </w:r>
    </w:p>
    <w:p w:rsidR="009B2CFD" w:rsidRPr="009B2CFD" w:rsidRDefault="009B2CFD" w:rsidP="009B2CFD">
      <w:pPr>
        <w:pStyle w:val="a6"/>
        <w:widowControl/>
        <w:numPr>
          <w:ilvl w:val="0"/>
          <w:numId w:val="25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9B2CFD">
        <w:rPr>
          <w:sz w:val="28"/>
          <w:szCs w:val="28"/>
        </w:rPr>
        <w:t xml:space="preserve">умение использовать средства информационных технологий в решении </w:t>
      </w:r>
      <w:r>
        <w:rPr>
          <w:sz w:val="28"/>
          <w:szCs w:val="28"/>
        </w:rPr>
        <w:t xml:space="preserve">не только учебных, но и жизненных </w:t>
      </w:r>
      <w:r w:rsidRPr="009B2CFD">
        <w:rPr>
          <w:sz w:val="28"/>
          <w:szCs w:val="28"/>
        </w:rPr>
        <w:t>задач;</w:t>
      </w:r>
    </w:p>
    <w:p w:rsidR="009B2CFD" w:rsidRPr="009B2CFD" w:rsidRDefault="009B2CFD" w:rsidP="009B2CFD">
      <w:pPr>
        <w:pStyle w:val="a6"/>
        <w:widowControl/>
        <w:numPr>
          <w:ilvl w:val="0"/>
          <w:numId w:val="25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9B2CFD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</w:t>
      </w:r>
      <w:r>
        <w:rPr>
          <w:sz w:val="28"/>
          <w:szCs w:val="28"/>
        </w:rPr>
        <w:t>ению различных методов познания,</w:t>
      </w:r>
      <w:r w:rsidRPr="009B2CFD">
        <w:rPr>
          <w:sz w:val="28"/>
          <w:szCs w:val="28"/>
        </w:rPr>
        <w:t xml:space="preserve"> </w:t>
      </w:r>
      <w:r>
        <w:rPr>
          <w:sz w:val="28"/>
          <w:szCs w:val="28"/>
        </w:rPr>
        <w:t>выбо</w:t>
      </w:r>
      <w:r w:rsidRPr="009B2CFD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9B2CFD">
        <w:rPr>
          <w:sz w:val="28"/>
          <w:szCs w:val="28"/>
        </w:rPr>
        <w:t xml:space="preserve"> успешны</w:t>
      </w:r>
      <w:r>
        <w:rPr>
          <w:sz w:val="28"/>
          <w:szCs w:val="28"/>
        </w:rPr>
        <w:t>х</w:t>
      </w:r>
      <w:r w:rsidRPr="009B2CFD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й</w:t>
      </w:r>
      <w:r w:rsidRPr="009B2CFD">
        <w:rPr>
          <w:sz w:val="28"/>
          <w:szCs w:val="28"/>
        </w:rPr>
        <w:t>;</w:t>
      </w:r>
    </w:p>
    <w:p w:rsidR="009B2CFD" w:rsidRPr="009B2CFD" w:rsidRDefault="009B2CFD" w:rsidP="009B2CFD">
      <w:pPr>
        <w:pStyle w:val="a6"/>
        <w:widowControl/>
        <w:numPr>
          <w:ilvl w:val="0"/>
          <w:numId w:val="25"/>
        </w:numPr>
        <w:autoSpaceDE/>
        <w:autoSpaceDN/>
        <w:adjustRightInd/>
        <w:spacing w:before="120" w:line="360" w:lineRule="auto"/>
        <w:jc w:val="both"/>
        <w:rPr>
          <w:sz w:val="28"/>
          <w:szCs w:val="28"/>
        </w:rPr>
      </w:pPr>
      <w:r w:rsidRPr="009B2CFD">
        <w:rPr>
          <w:sz w:val="28"/>
          <w:szCs w:val="28"/>
        </w:rPr>
        <w:t xml:space="preserve">владение навыками познавательной рефлексии. </w:t>
      </w:r>
    </w:p>
    <w:p w:rsidR="009B2CFD" w:rsidRPr="009B2CFD" w:rsidRDefault="009B2CFD" w:rsidP="009B2CFD">
      <w:pPr>
        <w:spacing w:line="360" w:lineRule="auto"/>
        <w:ind w:left="426"/>
        <w:jc w:val="both"/>
        <w:rPr>
          <w:sz w:val="28"/>
          <w:szCs w:val="28"/>
        </w:rPr>
      </w:pPr>
      <w:r w:rsidRPr="009B2CFD">
        <w:rPr>
          <w:sz w:val="28"/>
          <w:szCs w:val="28"/>
        </w:rPr>
        <w:t xml:space="preserve">В направлении достижения </w:t>
      </w:r>
      <w:r w:rsidRPr="009B2CFD">
        <w:rPr>
          <w:b/>
          <w:sz w:val="28"/>
          <w:szCs w:val="28"/>
        </w:rPr>
        <w:t>предметных результатов</w:t>
      </w:r>
      <w:r w:rsidRPr="009B2CFD">
        <w:rPr>
          <w:sz w:val="28"/>
          <w:szCs w:val="28"/>
        </w:rPr>
        <w:t>:</w:t>
      </w:r>
    </w:p>
    <w:p w:rsidR="009B2CFD" w:rsidRDefault="009B2CFD" w:rsidP="00772EBF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7B1940">
        <w:rPr>
          <w:sz w:val="28"/>
          <w:szCs w:val="28"/>
        </w:rPr>
        <w:t xml:space="preserve"> представления о компьютерно-математических моделях и необходимости анализа соответствия модели и моделируемого объекта;</w:t>
      </w:r>
    </w:p>
    <w:p w:rsidR="00772EBF" w:rsidRDefault="00772EBF" w:rsidP="00772EBF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72EBF">
        <w:rPr>
          <w:sz w:val="28"/>
          <w:szCs w:val="28"/>
        </w:rPr>
        <w:t>совершенствование знаний и умений, полученных в основных курсах физики, математики и информатики;</w:t>
      </w:r>
      <w:r w:rsidR="009B2CFD">
        <w:rPr>
          <w:sz w:val="28"/>
          <w:szCs w:val="28"/>
        </w:rPr>
        <w:t xml:space="preserve"> применение этих знаний в повседневной жизни;</w:t>
      </w:r>
    </w:p>
    <w:p w:rsidR="009B2CFD" w:rsidRDefault="009B2CFD" w:rsidP="00772EBF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алгоритмического мышления;</w:t>
      </w:r>
    </w:p>
    <w:p w:rsidR="00772EBF" w:rsidRDefault="00772EBF" w:rsidP="00772EBF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72EBF">
        <w:rPr>
          <w:sz w:val="28"/>
          <w:szCs w:val="28"/>
        </w:rPr>
        <w:t>демонстрация межпредметных связей информатики с другими дисциплинами;</w:t>
      </w:r>
    </w:p>
    <w:p w:rsidR="009B2CFD" w:rsidRDefault="007B1940" w:rsidP="00772EBF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использованию основных управляющих конструкций.</w:t>
      </w:r>
    </w:p>
    <w:p w:rsidR="007B1940" w:rsidRDefault="007B1940" w:rsidP="007B1940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72EBF">
        <w:rPr>
          <w:sz w:val="28"/>
          <w:szCs w:val="28"/>
        </w:rPr>
        <w:t xml:space="preserve">закрепление представлений о постановке, </w:t>
      </w:r>
      <w:r>
        <w:rPr>
          <w:sz w:val="28"/>
          <w:szCs w:val="28"/>
        </w:rPr>
        <w:t xml:space="preserve">формализации, </w:t>
      </w:r>
      <w:r w:rsidRPr="00772EBF">
        <w:rPr>
          <w:sz w:val="28"/>
          <w:szCs w:val="28"/>
        </w:rPr>
        <w:t>классификации, приемах и методах решения задач;</w:t>
      </w:r>
    </w:p>
    <w:p w:rsidR="00BC5791" w:rsidRDefault="00BC5791" w:rsidP="00BC5791">
      <w:pPr>
        <w:pStyle w:val="1"/>
      </w:pPr>
    </w:p>
    <w:p w:rsidR="00BC5791" w:rsidRPr="005C2232" w:rsidRDefault="00BC5791" w:rsidP="00BC5791">
      <w:pPr>
        <w:pStyle w:val="1"/>
      </w:pPr>
      <w:r>
        <w:t>Учебно-т</w:t>
      </w:r>
      <w:r w:rsidRPr="005C2232">
        <w:t>ематическ</w:t>
      </w:r>
      <w:r>
        <w:t>ий</w:t>
      </w:r>
      <w:r w:rsidRPr="005C2232">
        <w:t xml:space="preserve"> план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843"/>
      </w:tblGrid>
      <w:tr w:rsidR="00BC5791" w:rsidRPr="005C2232" w:rsidTr="00830A6A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791" w:rsidRPr="005C2232" w:rsidRDefault="00BC5791" w:rsidP="00BC5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2232">
              <w:rPr>
                <w:sz w:val="28"/>
                <w:szCs w:val="28"/>
              </w:rPr>
              <w:t>№</w:t>
            </w:r>
          </w:p>
          <w:p w:rsidR="00BC5791" w:rsidRPr="005C2232" w:rsidRDefault="00BC5791" w:rsidP="00BC5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2232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 w:rsidRPr="005C2232"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 w:rsidRPr="005C2232">
              <w:rPr>
                <w:sz w:val="28"/>
                <w:szCs w:val="28"/>
              </w:rPr>
              <w:t>Кол-во часов</w:t>
            </w:r>
          </w:p>
        </w:tc>
      </w:tr>
      <w:tr w:rsidR="00BC5791" w:rsidRPr="005C2232" w:rsidTr="00830A6A">
        <w:trPr>
          <w:trHeight w:hRule="exact" w:val="9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pStyle w:val="a6"/>
              <w:numPr>
                <w:ilvl w:val="0"/>
                <w:numId w:val="18"/>
              </w:numPr>
              <w:spacing w:line="360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 w:rsidRPr="00BC5791">
              <w:rPr>
                <w:sz w:val="28"/>
                <w:szCs w:val="28"/>
              </w:rPr>
              <w:t>Технология подготовки и решения задач с помощью компьютера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 w:rsidRPr="005C2232">
              <w:rPr>
                <w:sz w:val="28"/>
                <w:szCs w:val="28"/>
              </w:rPr>
              <w:t>2</w:t>
            </w:r>
          </w:p>
        </w:tc>
      </w:tr>
      <w:tr w:rsidR="00BC5791" w:rsidRPr="005C2232" w:rsidTr="00830A6A">
        <w:trPr>
          <w:trHeight w:hRule="exact"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pStyle w:val="a6"/>
              <w:numPr>
                <w:ilvl w:val="0"/>
                <w:numId w:val="18"/>
              </w:numPr>
              <w:spacing w:line="360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 w:rsidRPr="00BC5791">
              <w:rPr>
                <w:sz w:val="28"/>
                <w:szCs w:val="28"/>
              </w:rPr>
              <w:t>Задачи линейной структуры</w:t>
            </w:r>
          </w:p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C5791" w:rsidRPr="005C2232" w:rsidTr="00830A6A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pStyle w:val="a6"/>
              <w:numPr>
                <w:ilvl w:val="0"/>
                <w:numId w:val="18"/>
              </w:numPr>
              <w:spacing w:line="360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 w:rsidRPr="00BC5791">
              <w:rPr>
                <w:sz w:val="28"/>
                <w:szCs w:val="28"/>
              </w:rPr>
              <w:t>Задачи с разветвляющимися алгоритмами</w:t>
            </w:r>
          </w:p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 w:rsidRPr="00BC5791">
              <w:rPr>
                <w:sz w:val="28"/>
                <w:szCs w:val="28"/>
              </w:rPr>
              <w:t>Задачи с разветвляющимися алгоритмами</w:t>
            </w:r>
          </w:p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C5791" w:rsidRPr="005C2232" w:rsidTr="00830A6A">
        <w:trPr>
          <w:trHeight w:hRule="exact" w:val="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pStyle w:val="a6"/>
              <w:numPr>
                <w:ilvl w:val="0"/>
                <w:numId w:val="18"/>
              </w:numPr>
              <w:spacing w:line="360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 w:rsidRPr="00BC5791">
              <w:rPr>
                <w:sz w:val="28"/>
                <w:szCs w:val="28"/>
              </w:rPr>
              <w:t>Задачи с алгоритмами циклической структуры</w:t>
            </w:r>
          </w:p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E42D49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D9E">
              <w:rPr>
                <w:sz w:val="28"/>
                <w:szCs w:val="28"/>
              </w:rPr>
              <w:t>5</w:t>
            </w:r>
          </w:p>
        </w:tc>
      </w:tr>
      <w:tr w:rsidR="00BC5791" w:rsidRPr="005C2232" w:rsidTr="00830A6A">
        <w:trPr>
          <w:trHeight w:hRule="exact" w:val="4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pStyle w:val="a6"/>
              <w:numPr>
                <w:ilvl w:val="0"/>
                <w:numId w:val="18"/>
              </w:numPr>
              <w:spacing w:line="360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BC5791">
            <w:pPr>
              <w:spacing w:line="360" w:lineRule="auto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конференция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5C2232" w:rsidRDefault="00BC5791" w:rsidP="00BC5791">
            <w:pPr>
              <w:spacing w:line="360" w:lineRule="auto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5791" w:rsidRPr="005C2232" w:rsidTr="00830A6A">
        <w:trPr>
          <w:trHeight w:hRule="exact" w:val="4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BC5791">
            <w:pPr>
              <w:spacing w:line="360" w:lineRule="auto"/>
              <w:ind w:right="102"/>
              <w:jc w:val="both"/>
              <w:rPr>
                <w:b/>
                <w:sz w:val="28"/>
                <w:szCs w:val="28"/>
              </w:rPr>
            </w:pPr>
            <w:r w:rsidRPr="00BC579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791" w:rsidRPr="00BC5791" w:rsidRDefault="00BC5791" w:rsidP="00461D9E">
            <w:pPr>
              <w:spacing w:line="360" w:lineRule="auto"/>
              <w:ind w:right="102"/>
              <w:jc w:val="center"/>
              <w:rPr>
                <w:b/>
                <w:sz w:val="28"/>
                <w:szCs w:val="28"/>
              </w:rPr>
            </w:pPr>
            <w:r w:rsidRPr="00BC5791">
              <w:rPr>
                <w:b/>
                <w:sz w:val="28"/>
                <w:szCs w:val="28"/>
              </w:rPr>
              <w:t>3</w:t>
            </w:r>
            <w:r w:rsidR="00461D9E">
              <w:rPr>
                <w:b/>
                <w:sz w:val="28"/>
                <w:szCs w:val="28"/>
              </w:rPr>
              <w:t>4</w:t>
            </w:r>
          </w:p>
        </w:tc>
      </w:tr>
    </w:tbl>
    <w:p w:rsidR="00BC5791" w:rsidRPr="005C2232" w:rsidRDefault="00BC5791" w:rsidP="00BC5791">
      <w:pPr>
        <w:spacing w:line="360" w:lineRule="auto"/>
        <w:ind w:firstLine="709"/>
        <w:jc w:val="both"/>
        <w:rPr>
          <w:sz w:val="28"/>
          <w:szCs w:val="28"/>
        </w:rPr>
      </w:pPr>
    </w:p>
    <w:p w:rsidR="002C1502" w:rsidRPr="005C2232" w:rsidRDefault="002C1502" w:rsidP="00713AB7">
      <w:pPr>
        <w:pStyle w:val="1"/>
      </w:pPr>
      <w:r w:rsidRPr="005C2232">
        <w:t>Содержание обучения</w:t>
      </w:r>
    </w:p>
    <w:p w:rsidR="00106DDC" w:rsidRPr="00AC26C1" w:rsidRDefault="00106DDC" w:rsidP="00AC26C1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AC26C1">
        <w:rPr>
          <w:b/>
          <w:sz w:val="28"/>
          <w:szCs w:val="28"/>
        </w:rPr>
        <w:t>Технология подготовки и решения задач с помощью компьютера.</w:t>
      </w:r>
    </w:p>
    <w:p w:rsidR="002C1502" w:rsidRDefault="00106DDC" w:rsidP="005C2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решения задач с помощью компьютера. Математическое </w:t>
      </w:r>
      <w:r w:rsidR="00C7791A">
        <w:rPr>
          <w:sz w:val="28"/>
          <w:szCs w:val="28"/>
        </w:rPr>
        <w:t xml:space="preserve">и компьютерное </w:t>
      </w:r>
      <w:r>
        <w:rPr>
          <w:sz w:val="28"/>
          <w:szCs w:val="28"/>
        </w:rPr>
        <w:t xml:space="preserve">моделирование. </w:t>
      </w:r>
      <w:r w:rsidR="002C1502" w:rsidRPr="005C2232">
        <w:rPr>
          <w:sz w:val="28"/>
          <w:szCs w:val="28"/>
        </w:rPr>
        <w:t>Алгоритм</w:t>
      </w:r>
      <w:r>
        <w:rPr>
          <w:sz w:val="28"/>
          <w:szCs w:val="28"/>
        </w:rPr>
        <w:t>изация</w:t>
      </w:r>
      <w:r w:rsidR="002C1502" w:rsidRPr="005C2232">
        <w:rPr>
          <w:sz w:val="28"/>
          <w:szCs w:val="28"/>
        </w:rPr>
        <w:t xml:space="preserve">. </w:t>
      </w:r>
    </w:p>
    <w:p w:rsidR="00106DDC" w:rsidRDefault="0001604A" w:rsidP="00AC26C1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AC26C1">
        <w:rPr>
          <w:b/>
          <w:sz w:val="28"/>
          <w:szCs w:val="28"/>
        </w:rPr>
        <w:t>Задачи линейной структуры</w:t>
      </w:r>
    </w:p>
    <w:p w:rsidR="00AC26C1" w:rsidRPr="00AC26C1" w:rsidRDefault="00AC26C1" w:rsidP="00AC26C1">
      <w:pPr>
        <w:shd w:val="clear" w:color="auto" w:fill="FFFFFF"/>
        <w:tabs>
          <w:tab w:val="left" w:pos="0"/>
        </w:tabs>
        <w:spacing w:line="360" w:lineRule="auto"/>
        <w:ind w:right="-34" w:firstLine="709"/>
        <w:rPr>
          <w:sz w:val="28"/>
          <w:szCs w:val="28"/>
        </w:rPr>
      </w:pPr>
      <w:r w:rsidRPr="00AC26C1">
        <w:rPr>
          <w:sz w:val="28"/>
          <w:szCs w:val="28"/>
        </w:rPr>
        <w:t xml:space="preserve">Электронная таблица. Возможности электронных таблиц. Решение задач линейной структуры из курса физики и математики в электронных таблицах. </w:t>
      </w:r>
    </w:p>
    <w:p w:rsidR="00AC26C1" w:rsidRPr="00AC26C1" w:rsidRDefault="00AC26C1" w:rsidP="00AC26C1">
      <w:pPr>
        <w:shd w:val="clear" w:color="auto" w:fill="FFFFFF"/>
        <w:tabs>
          <w:tab w:val="left" w:pos="0"/>
        </w:tabs>
        <w:spacing w:line="360" w:lineRule="auto"/>
        <w:ind w:right="-34" w:firstLine="709"/>
        <w:rPr>
          <w:sz w:val="28"/>
          <w:szCs w:val="28"/>
        </w:rPr>
      </w:pPr>
      <w:r w:rsidRPr="00AC26C1">
        <w:rPr>
          <w:sz w:val="28"/>
          <w:szCs w:val="28"/>
        </w:rPr>
        <w:t xml:space="preserve">Язык программирования </w:t>
      </w:r>
      <w:r w:rsidRPr="00AC26C1">
        <w:rPr>
          <w:sz w:val="28"/>
          <w:szCs w:val="28"/>
          <w:lang w:val="en-US"/>
        </w:rPr>
        <w:t>Pascal</w:t>
      </w:r>
      <w:r w:rsidRPr="00AC26C1">
        <w:rPr>
          <w:sz w:val="28"/>
          <w:szCs w:val="28"/>
        </w:rPr>
        <w:t>. Решение задач линейной структуры с помощью языка программирования.</w:t>
      </w:r>
    </w:p>
    <w:p w:rsidR="00EC6CF3" w:rsidRPr="00BC5791" w:rsidRDefault="00EC6CF3" w:rsidP="00EC6CF3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C5791">
        <w:rPr>
          <w:sz w:val="28"/>
          <w:szCs w:val="28"/>
        </w:rPr>
        <w:t>Темы курсов физики и математики, из которых взяты задачи для решения:</w:t>
      </w:r>
      <w:r w:rsidR="00BC5791">
        <w:rPr>
          <w:sz w:val="28"/>
          <w:szCs w:val="28"/>
        </w:rPr>
        <w:t xml:space="preserve"> </w:t>
      </w:r>
      <w:r w:rsidRPr="00BC5791">
        <w:rPr>
          <w:sz w:val="28"/>
          <w:szCs w:val="28"/>
        </w:rPr>
        <w:t xml:space="preserve">«Площадь многоугольника», «Длина окружности и площадь круга», </w:t>
      </w:r>
      <w:r w:rsidR="00812AF9" w:rsidRPr="00BC5791">
        <w:rPr>
          <w:sz w:val="28"/>
          <w:szCs w:val="28"/>
        </w:rPr>
        <w:t>«Механическое движение»</w:t>
      </w:r>
      <w:r w:rsidR="00BC5791">
        <w:rPr>
          <w:sz w:val="28"/>
          <w:szCs w:val="28"/>
        </w:rPr>
        <w:t>.</w:t>
      </w:r>
    </w:p>
    <w:p w:rsidR="00AC26C1" w:rsidRPr="00AC26C1" w:rsidRDefault="00AC26C1" w:rsidP="00AC26C1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AC26C1">
        <w:rPr>
          <w:b/>
          <w:sz w:val="28"/>
          <w:szCs w:val="28"/>
        </w:rPr>
        <w:t>Задачи с разветвляющимися алгоритмами</w:t>
      </w:r>
    </w:p>
    <w:p w:rsidR="00AC26C1" w:rsidRDefault="00AC26C1" w:rsidP="00AC26C1">
      <w:pPr>
        <w:spacing w:line="360" w:lineRule="auto"/>
        <w:ind w:firstLine="709"/>
        <w:jc w:val="both"/>
        <w:rPr>
          <w:sz w:val="28"/>
          <w:szCs w:val="28"/>
        </w:rPr>
      </w:pPr>
      <w:r w:rsidRPr="00AC26C1">
        <w:rPr>
          <w:sz w:val="28"/>
          <w:szCs w:val="28"/>
        </w:rPr>
        <w:t xml:space="preserve">Разветвляющиеся алгоритмы в электронных таблицах. Встроенная функция ЕСЛИ. Запись условий. </w:t>
      </w:r>
    </w:p>
    <w:p w:rsidR="00AC26C1" w:rsidRPr="00AC26C1" w:rsidRDefault="00AC26C1" w:rsidP="00AC26C1">
      <w:pPr>
        <w:spacing w:line="360" w:lineRule="auto"/>
        <w:ind w:firstLine="709"/>
        <w:jc w:val="both"/>
        <w:rPr>
          <w:sz w:val="28"/>
          <w:szCs w:val="28"/>
        </w:rPr>
      </w:pPr>
      <w:r w:rsidRPr="00AC26C1">
        <w:rPr>
          <w:sz w:val="28"/>
          <w:szCs w:val="28"/>
        </w:rPr>
        <w:t xml:space="preserve">Решение задач </w:t>
      </w:r>
      <w:r>
        <w:rPr>
          <w:sz w:val="28"/>
          <w:szCs w:val="28"/>
        </w:rPr>
        <w:t xml:space="preserve">с </w:t>
      </w:r>
      <w:r w:rsidRPr="00AC26C1">
        <w:rPr>
          <w:sz w:val="28"/>
          <w:szCs w:val="28"/>
        </w:rPr>
        <w:t xml:space="preserve"> разветвляющимися алгоритмами с помощью языка </w:t>
      </w:r>
      <w:r w:rsidRPr="00AC26C1">
        <w:rPr>
          <w:sz w:val="28"/>
          <w:szCs w:val="28"/>
        </w:rPr>
        <w:lastRenderedPageBreak/>
        <w:t>программирования.</w:t>
      </w:r>
    </w:p>
    <w:p w:rsidR="00AC26C1" w:rsidRPr="00812AF9" w:rsidRDefault="00EC6CF3" w:rsidP="00812AF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812AF9">
        <w:rPr>
          <w:sz w:val="28"/>
          <w:szCs w:val="28"/>
        </w:rPr>
        <w:t>Темы курсов физики и математики, из которых взяты задачи для решения:</w:t>
      </w:r>
      <w:r w:rsidR="00812AF9">
        <w:rPr>
          <w:sz w:val="28"/>
          <w:szCs w:val="28"/>
        </w:rPr>
        <w:t xml:space="preserve"> </w:t>
      </w:r>
      <w:r w:rsidRPr="00812AF9">
        <w:rPr>
          <w:sz w:val="28"/>
          <w:szCs w:val="28"/>
        </w:rPr>
        <w:t>«Параллельное и последовательное соединение проводников»</w:t>
      </w:r>
      <w:r w:rsidR="00812AF9" w:rsidRPr="00812AF9">
        <w:rPr>
          <w:sz w:val="28"/>
          <w:szCs w:val="28"/>
        </w:rPr>
        <w:t>, «Закон Ома для участка цепи», «Решение квадратных уравнений».</w:t>
      </w:r>
    </w:p>
    <w:p w:rsidR="00AC26C1" w:rsidRDefault="00AC26C1" w:rsidP="00AC26C1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AC26C1">
        <w:rPr>
          <w:b/>
          <w:sz w:val="28"/>
          <w:szCs w:val="28"/>
        </w:rPr>
        <w:t>Задачи с</w:t>
      </w:r>
      <w:r w:rsidRPr="00AC26C1">
        <w:rPr>
          <w:sz w:val="28"/>
          <w:szCs w:val="28"/>
        </w:rPr>
        <w:t xml:space="preserve"> </w:t>
      </w:r>
      <w:r w:rsidRPr="00AC26C1">
        <w:rPr>
          <w:b/>
          <w:sz w:val="28"/>
          <w:szCs w:val="28"/>
        </w:rPr>
        <w:t>алгоритмами циклической структуры</w:t>
      </w:r>
    </w:p>
    <w:p w:rsidR="00C7791A" w:rsidRDefault="00AC26C1" w:rsidP="00AC26C1">
      <w:pPr>
        <w:spacing w:line="360" w:lineRule="auto"/>
        <w:ind w:firstLine="709"/>
        <w:jc w:val="both"/>
        <w:rPr>
          <w:sz w:val="28"/>
          <w:szCs w:val="28"/>
        </w:rPr>
      </w:pPr>
      <w:r w:rsidRPr="00AC26C1">
        <w:rPr>
          <w:sz w:val="28"/>
          <w:szCs w:val="28"/>
        </w:rPr>
        <w:t xml:space="preserve">Простейшие алгоритмы циклической структуры. Относительные и </w:t>
      </w:r>
      <w:r>
        <w:rPr>
          <w:sz w:val="28"/>
          <w:szCs w:val="28"/>
        </w:rPr>
        <w:t>абсолютные ссылки</w:t>
      </w:r>
      <w:r w:rsidRPr="00AC26C1">
        <w:rPr>
          <w:sz w:val="28"/>
          <w:szCs w:val="28"/>
        </w:rPr>
        <w:t xml:space="preserve">. </w:t>
      </w:r>
      <w:r w:rsidRPr="005C2232">
        <w:rPr>
          <w:sz w:val="28"/>
          <w:szCs w:val="28"/>
        </w:rPr>
        <w:t>Построение графиков, отображающих данные из таблицы.</w:t>
      </w:r>
      <w:r w:rsidRPr="00AC26C1">
        <w:rPr>
          <w:sz w:val="28"/>
          <w:szCs w:val="28"/>
        </w:rPr>
        <w:t xml:space="preserve"> </w:t>
      </w:r>
      <w:r w:rsidRPr="005C2232">
        <w:rPr>
          <w:sz w:val="28"/>
          <w:szCs w:val="28"/>
        </w:rPr>
        <w:t xml:space="preserve">Массивы. </w:t>
      </w:r>
    </w:p>
    <w:p w:rsidR="00AC26C1" w:rsidRPr="005C2232" w:rsidRDefault="00AC26C1" w:rsidP="00AC26C1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 xml:space="preserve">Создание массива в электронной таблице. </w:t>
      </w:r>
    </w:p>
    <w:p w:rsidR="00AC26C1" w:rsidRPr="00AC26C1" w:rsidRDefault="00AC26C1" w:rsidP="00AC26C1">
      <w:pPr>
        <w:spacing w:line="360" w:lineRule="auto"/>
        <w:ind w:firstLine="709"/>
        <w:jc w:val="both"/>
        <w:rPr>
          <w:sz w:val="28"/>
          <w:szCs w:val="28"/>
        </w:rPr>
      </w:pPr>
      <w:r w:rsidRPr="00AC26C1">
        <w:rPr>
          <w:sz w:val="28"/>
          <w:szCs w:val="28"/>
        </w:rPr>
        <w:t xml:space="preserve">Решение задач </w:t>
      </w:r>
      <w:r>
        <w:rPr>
          <w:sz w:val="28"/>
          <w:szCs w:val="28"/>
        </w:rPr>
        <w:t xml:space="preserve">циклической структуры </w:t>
      </w:r>
      <w:r w:rsidRPr="00AC26C1">
        <w:rPr>
          <w:sz w:val="28"/>
          <w:szCs w:val="28"/>
        </w:rPr>
        <w:t>с помощью языка программирования.</w:t>
      </w:r>
    </w:p>
    <w:p w:rsidR="0001604A" w:rsidRDefault="00AC26C1" w:rsidP="00812AF9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934D98">
        <w:rPr>
          <w:b/>
          <w:sz w:val="28"/>
          <w:szCs w:val="28"/>
        </w:rPr>
        <w:t>Темы курсов физики и математики, из которых взяты задачи для решения:</w:t>
      </w:r>
      <w:r w:rsidR="00812AF9" w:rsidRPr="00934D98">
        <w:rPr>
          <w:b/>
          <w:sz w:val="28"/>
          <w:szCs w:val="28"/>
        </w:rPr>
        <w:t xml:space="preserve"> </w:t>
      </w:r>
      <w:r w:rsidR="00812AF9" w:rsidRPr="00812AF9">
        <w:rPr>
          <w:sz w:val="28"/>
          <w:szCs w:val="28"/>
        </w:rPr>
        <w:t>«Перемещение при равноускоренном движении», «Скорость при прямолинейном неравномерном движении», «Прям</w:t>
      </w:r>
      <w:r w:rsidR="00812AF9">
        <w:rPr>
          <w:sz w:val="28"/>
          <w:szCs w:val="28"/>
        </w:rPr>
        <w:t xml:space="preserve">олинейное равномерное движение», </w:t>
      </w:r>
      <w:r w:rsidR="00812AF9" w:rsidRPr="00812AF9">
        <w:rPr>
          <w:sz w:val="28"/>
          <w:szCs w:val="28"/>
        </w:rPr>
        <w:t>«Арифметическая и геометрическая прогрессии»</w:t>
      </w:r>
      <w:r w:rsidR="00812AF9">
        <w:rPr>
          <w:sz w:val="28"/>
          <w:szCs w:val="28"/>
        </w:rPr>
        <w:t>, «</w:t>
      </w:r>
      <w:r w:rsidR="00812AF9" w:rsidRPr="00812AF9">
        <w:rPr>
          <w:sz w:val="28"/>
          <w:szCs w:val="28"/>
        </w:rPr>
        <w:t>Построение графиков при изучении функций</w:t>
      </w:r>
      <w:r w:rsidR="00812AF9">
        <w:rPr>
          <w:sz w:val="28"/>
          <w:szCs w:val="28"/>
        </w:rPr>
        <w:t>» (линейная функция, обратная пропорциональность</w:t>
      </w:r>
      <w:r w:rsidR="00812AF9" w:rsidRPr="00812AF9">
        <w:rPr>
          <w:sz w:val="28"/>
          <w:szCs w:val="28"/>
        </w:rPr>
        <w:t>, квадратичная функция</w:t>
      </w:r>
      <w:r w:rsidR="00812AF9">
        <w:rPr>
          <w:sz w:val="28"/>
          <w:szCs w:val="28"/>
        </w:rPr>
        <w:t>)</w:t>
      </w:r>
      <w:r w:rsidR="00812AF9" w:rsidRPr="00812AF9">
        <w:rPr>
          <w:sz w:val="28"/>
          <w:szCs w:val="28"/>
        </w:rPr>
        <w:t xml:space="preserve">, </w:t>
      </w:r>
      <w:r w:rsidR="00812AF9">
        <w:rPr>
          <w:sz w:val="28"/>
          <w:szCs w:val="28"/>
        </w:rPr>
        <w:t>«Г</w:t>
      </w:r>
      <w:r w:rsidR="00812AF9" w:rsidRPr="00812AF9">
        <w:rPr>
          <w:sz w:val="28"/>
          <w:szCs w:val="28"/>
        </w:rPr>
        <w:t>рафический способ решения систем уравнений</w:t>
      </w:r>
      <w:r w:rsidR="00812AF9">
        <w:rPr>
          <w:sz w:val="28"/>
          <w:szCs w:val="28"/>
        </w:rPr>
        <w:t>».</w:t>
      </w:r>
    </w:p>
    <w:p w:rsidR="00E55996" w:rsidRDefault="00E55996" w:rsidP="00E55996">
      <w:pPr>
        <w:spacing w:line="360" w:lineRule="auto"/>
        <w:ind w:left="10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учащиеся </w:t>
      </w:r>
      <w:r w:rsidRPr="007B1940">
        <w:rPr>
          <w:b/>
          <w:sz w:val="28"/>
          <w:szCs w:val="28"/>
        </w:rPr>
        <w:t>должны знать:</w:t>
      </w:r>
    </w:p>
    <w:p w:rsidR="00E55996" w:rsidRPr="0018749B" w:rsidRDefault="00E55996" w:rsidP="00E55996">
      <w:pPr>
        <w:pStyle w:val="a6"/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18749B">
        <w:rPr>
          <w:bCs/>
          <w:sz w:val="28"/>
          <w:szCs w:val="28"/>
        </w:rPr>
        <w:t xml:space="preserve">азначение и виды информационных моделей, описывающих </w:t>
      </w:r>
      <w:r>
        <w:rPr>
          <w:bCs/>
          <w:sz w:val="28"/>
          <w:szCs w:val="28"/>
        </w:rPr>
        <w:t>учебные или реальные объекты или процессы;</w:t>
      </w:r>
    </w:p>
    <w:p w:rsidR="00E55996" w:rsidRDefault="00E55996" w:rsidP="00E55996">
      <w:pPr>
        <w:pStyle w:val="a6"/>
        <w:numPr>
          <w:ilvl w:val="0"/>
          <w:numId w:val="2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этапы решения задач с использованием компьютерных моделей;</w:t>
      </w:r>
    </w:p>
    <w:p w:rsidR="00E55996" w:rsidRPr="005125DB" w:rsidRDefault="00E55996" w:rsidP="00E55996">
      <w:pPr>
        <w:pStyle w:val="a6"/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принципы и</w:t>
      </w:r>
      <w:r w:rsidRPr="005125DB">
        <w:rPr>
          <w:bCs/>
          <w:sz w:val="28"/>
          <w:szCs w:val="28"/>
        </w:rPr>
        <w:t>спользование информационных технологий как модели автоматизации деятельности.</w:t>
      </w:r>
    </w:p>
    <w:p w:rsidR="00E55996" w:rsidRDefault="00E55996" w:rsidP="00E55996">
      <w:pPr>
        <w:spacing w:line="360" w:lineRule="auto"/>
        <w:ind w:left="10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учащиеся </w:t>
      </w:r>
      <w:r w:rsidRPr="007B1940">
        <w:rPr>
          <w:b/>
          <w:sz w:val="28"/>
          <w:szCs w:val="28"/>
        </w:rPr>
        <w:t xml:space="preserve">должны </w:t>
      </w:r>
      <w:r>
        <w:rPr>
          <w:b/>
          <w:sz w:val="28"/>
          <w:szCs w:val="28"/>
        </w:rPr>
        <w:t>уме</w:t>
      </w:r>
      <w:r w:rsidRPr="007B1940">
        <w:rPr>
          <w:b/>
          <w:sz w:val="28"/>
          <w:szCs w:val="28"/>
        </w:rPr>
        <w:t>ть:</w:t>
      </w:r>
    </w:p>
    <w:p w:rsidR="00E55996" w:rsidRPr="00DD18A5" w:rsidRDefault="00E55996" w:rsidP="00E55996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  <w:szCs w:val="28"/>
        </w:rPr>
      </w:pPr>
      <w:r w:rsidRPr="00DD18A5">
        <w:rPr>
          <w:sz w:val="28"/>
          <w:szCs w:val="28"/>
        </w:rPr>
        <w:t>приводить примеры натурных и информационных моделей;</w:t>
      </w:r>
    </w:p>
    <w:p w:rsidR="00E55996" w:rsidRDefault="00E55996" w:rsidP="00E55996">
      <w:pPr>
        <w:pStyle w:val="a6"/>
        <w:numPr>
          <w:ilvl w:val="0"/>
          <w:numId w:val="26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18749B">
        <w:rPr>
          <w:bCs/>
          <w:sz w:val="28"/>
          <w:szCs w:val="28"/>
        </w:rPr>
        <w:t>спользовать готовые информационные модели, оценивать их соответствие реальном</w:t>
      </w:r>
      <w:r>
        <w:rPr>
          <w:bCs/>
          <w:sz w:val="28"/>
          <w:szCs w:val="28"/>
        </w:rPr>
        <w:t>у объекту и целям моделирования;</w:t>
      </w:r>
    </w:p>
    <w:p w:rsidR="00E55996" w:rsidRPr="0018749B" w:rsidRDefault="00E55996" w:rsidP="00E55996">
      <w:pPr>
        <w:pStyle w:val="a6"/>
        <w:numPr>
          <w:ilvl w:val="0"/>
          <w:numId w:val="26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проводить анализ соответствия модели и моделируемого объекта;</w:t>
      </w:r>
    </w:p>
    <w:p w:rsidR="00E55996" w:rsidRPr="00772EBF" w:rsidRDefault="00E55996" w:rsidP="00E55996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r w:rsidRPr="00772EBF">
        <w:rPr>
          <w:sz w:val="28"/>
          <w:szCs w:val="28"/>
        </w:rPr>
        <w:t>формализаци</w:t>
      </w:r>
      <w:r>
        <w:rPr>
          <w:sz w:val="28"/>
          <w:szCs w:val="28"/>
        </w:rPr>
        <w:t>ю</w:t>
      </w:r>
      <w:r w:rsidRPr="00772EBF">
        <w:rPr>
          <w:sz w:val="28"/>
          <w:szCs w:val="28"/>
        </w:rPr>
        <w:t xml:space="preserve"> условия задачи;</w:t>
      </w:r>
    </w:p>
    <w:p w:rsidR="00E55996" w:rsidRDefault="00E55996" w:rsidP="00E5599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Pr="0018749B">
        <w:rPr>
          <w:bCs/>
          <w:sz w:val="28"/>
          <w:szCs w:val="28"/>
        </w:rPr>
        <w:t xml:space="preserve">существлять выбор способа </w:t>
      </w:r>
      <w:r>
        <w:rPr>
          <w:bCs/>
          <w:sz w:val="28"/>
          <w:szCs w:val="28"/>
        </w:rPr>
        <w:t>разработки</w:t>
      </w:r>
      <w:r w:rsidRPr="00187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модели</w:t>
      </w:r>
      <w:r w:rsidRPr="0018749B">
        <w:rPr>
          <w:bCs/>
          <w:sz w:val="28"/>
          <w:szCs w:val="28"/>
        </w:rPr>
        <w:t xml:space="preserve"> в соот</w:t>
      </w:r>
      <w:r>
        <w:rPr>
          <w:bCs/>
          <w:sz w:val="28"/>
          <w:szCs w:val="28"/>
        </w:rPr>
        <w:t>ветствии с поставленной задачей;</w:t>
      </w:r>
      <w:r w:rsidRPr="005125DB">
        <w:rPr>
          <w:sz w:val="28"/>
          <w:szCs w:val="28"/>
        </w:rPr>
        <w:t xml:space="preserve"> </w:t>
      </w:r>
    </w:p>
    <w:p w:rsidR="00E55996" w:rsidRDefault="00E55996" w:rsidP="00E5599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72EBF">
        <w:rPr>
          <w:sz w:val="28"/>
          <w:szCs w:val="28"/>
        </w:rPr>
        <w:t>азраб</w:t>
      </w:r>
      <w:r>
        <w:rPr>
          <w:sz w:val="28"/>
          <w:szCs w:val="28"/>
        </w:rPr>
        <w:t>атывать готовые</w:t>
      </w:r>
      <w:r w:rsidRPr="00772EBF">
        <w:rPr>
          <w:sz w:val="28"/>
          <w:szCs w:val="28"/>
        </w:rPr>
        <w:t xml:space="preserve"> программны</w:t>
      </w:r>
      <w:r>
        <w:rPr>
          <w:sz w:val="28"/>
          <w:szCs w:val="28"/>
        </w:rPr>
        <w:t>е</w:t>
      </w:r>
      <w:r w:rsidRPr="00772EBF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ы</w:t>
      </w:r>
      <w:r w:rsidRPr="00772EBF">
        <w:rPr>
          <w:sz w:val="28"/>
          <w:szCs w:val="28"/>
        </w:rPr>
        <w:t xml:space="preserve"> (язык программирования Pascal) различной алгоритмической структуры</w:t>
      </w:r>
      <w:r>
        <w:rPr>
          <w:sz w:val="28"/>
          <w:szCs w:val="28"/>
        </w:rPr>
        <w:t>;</w:t>
      </w:r>
    </w:p>
    <w:p w:rsidR="00E55996" w:rsidRPr="00772EBF" w:rsidRDefault="00E55996" w:rsidP="00E5599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72EBF">
        <w:rPr>
          <w:sz w:val="28"/>
          <w:szCs w:val="28"/>
        </w:rPr>
        <w:t>оформл</w:t>
      </w:r>
      <w:r>
        <w:rPr>
          <w:sz w:val="28"/>
          <w:szCs w:val="28"/>
        </w:rPr>
        <w:t>ять</w:t>
      </w:r>
      <w:r w:rsidRPr="00772EBF">
        <w:rPr>
          <w:sz w:val="28"/>
          <w:szCs w:val="28"/>
        </w:rPr>
        <w:t xml:space="preserve"> алгоритм</w:t>
      </w:r>
      <w:r>
        <w:rPr>
          <w:sz w:val="28"/>
          <w:szCs w:val="28"/>
        </w:rPr>
        <w:t>ы</w:t>
      </w:r>
      <w:r w:rsidRPr="00772EBF">
        <w:rPr>
          <w:sz w:val="28"/>
          <w:szCs w:val="28"/>
        </w:rPr>
        <w:t xml:space="preserve"> различных типов в электронной таблице (Excel) с использованием формул и различных функций;</w:t>
      </w:r>
    </w:p>
    <w:p w:rsidR="00E55996" w:rsidRPr="00772EBF" w:rsidRDefault="00E55996" w:rsidP="00E5599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оформлять, публично представлять и защищать итоговые результаты с использованием возможностей текстовых, графических редакторов, программы создания презентаций и т.д.</w:t>
      </w:r>
    </w:p>
    <w:p w:rsidR="00E55996" w:rsidRPr="005125DB" w:rsidRDefault="00E55996" w:rsidP="00E55996">
      <w:pPr>
        <w:pStyle w:val="a6"/>
        <w:numPr>
          <w:ilvl w:val="0"/>
          <w:numId w:val="26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18749B">
        <w:rPr>
          <w:bCs/>
          <w:sz w:val="28"/>
          <w:szCs w:val="28"/>
        </w:rPr>
        <w:t>спользовать приобретенные знания и умения в практической деятельности для</w:t>
      </w:r>
      <w:r>
        <w:rPr>
          <w:bCs/>
          <w:sz w:val="28"/>
          <w:szCs w:val="28"/>
        </w:rPr>
        <w:t xml:space="preserve"> </w:t>
      </w:r>
      <w:r w:rsidRPr="005125DB">
        <w:rPr>
          <w:bCs/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>Курс рассчитан на то, что учащиеся имеют базовые навыки программирования и работы в одной из электронных таблиц.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 xml:space="preserve">В результате изучения курса учащиеся прочнее усваивают базовые понятия программирования, легко приобщаются к алгоритмической культуре и компьютерной грамотности. Усвоив материал курса, они с успехом могут применить приобретенные знания, навыки и умения при изучении других школьных дисциплин, осознавая, как велика область применения компьютерных технологий в жизни современного человека. </w:t>
      </w:r>
    </w:p>
    <w:p w:rsidR="00E55996" w:rsidRPr="00830A6A" w:rsidRDefault="00E55996" w:rsidP="00E559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0A6A">
        <w:rPr>
          <w:b/>
          <w:sz w:val="28"/>
          <w:szCs w:val="28"/>
        </w:rPr>
        <w:t>Формы организации учебных занятий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 xml:space="preserve">При изложении курса предполагается теоретическая часть  и компьютерный практикум. Учебный материал  компонуется по блокам,  каждый из которых охватывает одно из направлений. В ходе теоретических занятий учитель повторяет с обучаемыми материал и через систему наводящих вопросов узнает о степени сформированности у них знаний по теме. 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 xml:space="preserve">Далее учащиеся получают задания и приступают к их выполнению на компьютерном практикуме. При возможности используются цифровые образовательные ресурсы, проводится демонстрация </w:t>
      </w:r>
      <w:r>
        <w:rPr>
          <w:sz w:val="28"/>
          <w:szCs w:val="28"/>
        </w:rPr>
        <w:t xml:space="preserve">процессов </w:t>
      </w:r>
      <w:r w:rsidRPr="005C2232">
        <w:rPr>
          <w:sz w:val="28"/>
          <w:szCs w:val="28"/>
        </w:rPr>
        <w:t xml:space="preserve">и </w:t>
      </w:r>
      <w:r w:rsidRPr="005C2232">
        <w:rPr>
          <w:sz w:val="28"/>
          <w:szCs w:val="28"/>
        </w:rPr>
        <w:lastRenderedPageBreak/>
        <w:t xml:space="preserve">компьютерный эксперимент. Материал обязательно снабжается историческими сведениями об этапах развития наук, биографиями ученых. Излагать исторический материал может как учитель, так и ученики, предварительно подготавливая доклады по заданной теме. При анализе задач уделяется внимание как методам решения, так и технологии реализации решения на компьютере. Подобный подход реализует один из важных методологических принципов — параллельное изложение со сравнением, что позволяет ученикам глубже постигать суть выполняемых операций. 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задание, в основном, </w:t>
      </w:r>
      <w:r w:rsidRPr="005C2232">
        <w:rPr>
          <w:sz w:val="28"/>
          <w:szCs w:val="28"/>
        </w:rPr>
        <w:t>нос</w:t>
      </w:r>
      <w:r>
        <w:rPr>
          <w:sz w:val="28"/>
          <w:szCs w:val="28"/>
        </w:rPr>
        <w:t>ит</w:t>
      </w:r>
      <w:r w:rsidRPr="005C2232">
        <w:rPr>
          <w:sz w:val="28"/>
          <w:szCs w:val="28"/>
        </w:rPr>
        <w:t xml:space="preserve"> творческий характер. </w:t>
      </w:r>
    </w:p>
    <w:p w:rsidR="00E55996" w:rsidRPr="005C2232" w:rsidRDefault="00E55996" w:rsidP="00E55996">
      <w:pPr>
        <w:spacing w:line="360" w:lineRule="auto"/>
        <w:ind w:firstLine="709"/>
        <w:jc w:val="both"/>
        <w:rPr>
          <w:sz w:val="28"/>
          <w:szCs w:val="28"/>
        </w:rPr>
      </w:pPr>
      <w:r w:rsidRPr="00713AB7">
        <w:rPr>
          <w:b/>
          <w:sz w:val="28"/>
          <w:szCs w:val="28"/>
        </w:rPr>
        <w:t>Система оценивания</w:t>
      </w:r>
      <w:r w:rsidRPr="005C2232">
        <w:rPr>
          <w:sz w:val="28"/>
          <w:szCs w:val="28"/>
        </w:rPr>
        <w:t xml:space="preserve"> является безоценочной. Ученик получает зачет  при условии выполнения не менее четырех обязательных работ, представленных в установленный срок, в предложенной учителем форме (самостоятельная работа, проект, участие в конкурсе и т.д), с соблюдением стандартных требований к их оформлению.</w:t>
      </w:r>
    </w:p>
    <w:p w:rsidR="002C1502" w:rsidRPr="005C2232" w:rsidRDefault="00E55996" w:rsidP="006C0556">
      <w:pPr>
        <w:spacing w:line="360" w:lineRule="auto"/>
        <w:ind w:firstLine="709"/>
        <w:jc w:val="both"/>
        <w:rPr>
          <w:sz w:val="28"/>
          <w:szCs w:val="28"/>
        </w:rPr>
      </w:pPr>
      <w:r w:rsidRPr="005C2232">
        <w:rPr>
          <w:sz w:val="28"/>
          <w:szCs w:val="28"/>
        </w:rPr>
        <w:t>Форма итоговой отчетности — итогов</w:t>
      </w:r>
      <w:r w:rsidR="006C0556">
        <w:rPr>
          <w:sz w:val="28"/>
          <w:szCs w:val="28"/>
        </w:rPr>
        <w:t xml:space="preserve">ый проект </w:t>
      </w:r>
      <w:r w:rsidRPr="005C2232">
        <w:rPr>
          <w:sz w:val="28"/>
          <w:szCs w:val="28"/>
        </w:rPr>
        <w:t xml:space="preserve">с </w:t>
      </w:r>
      <w:r>
        <w:rPr>
          <w:sz w:val="28"/>
          <w:szCs w:val="28"/>
        </w:rPr>
        <w:t>публичной защитой работ</w:t>
      </w:r>
      <w:r w:rsidRPr="005C2232">
        <w:rPr>
          <w:sz w:val="28"/>
          <w:szCs w:val="28"/>
        </w:rPr>
        <w:t xml:space="preserve"> учащихся.</w:t>
      </w:r>
    </w:p>
    <w:sectPr w:rsidR="002C1502" w:rsidRPr="005C2232" w:rsidSect="002E4B46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0B" w:rsidRDefault="008F7C0B" w:rsidP="002E4B46">
      <w:r>
        <w:separator/>
      </w:r>
    </w:p>
  </w:endnote>
  <w:endnote w:type="continuationSeparator" w:id="0">
    <w:p w:rsidR="008F7C0B" w:rsidRDefault="008F7C0B" w:rsidP="002E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0B" w:rsidRDefault="008F7C0B" w:rsidP="002E4B46">
      <w:r>
        <w:separator/>
      </w:r>
    </w:p>
  </w:footnote>
  <w:footnote w:type="continuationSeparator" w:id="0">
    <w:p w:rsidR="008F7C0B" w:rsidRDefault="008F7C0B" w:rsidP="002E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3033"/>
      <w:docPartObj>
        <w:docPartGallery w:val="Page Numbers (Top of Page)"/>
        <w:docPartUnique/>
      </w:docPartObj>
    </w:sdtPr>
    <w:sdtEndPr/>
    <w:sdtContent>
      <w:p w:rsidR="005941DD" w:rsidRDefault="005E47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1DD" w:rsidRDefault="005941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3AD4F8"/>
    <w:lvl w:ilvl="0">
      <w:numFmt w:val="decimal"/>
      <w:lvlText w:val="*"/>
      <w:lvlJc w:val="left"/>
    </w:lvl>
  </w:abstractNum>
  <w:abstractNum w:abstractNumId="1">
    <w:nsid w:val="037434DB"/>
    <w:multiLevelType w:val="hybridMultilevel"/>
    <w:tmpl w:val="98C67410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F66EA3"/>
    <w:multiLevelType w:val="hybridMultilevel"/>
    <w:tmpl w:val="85B4E3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10D4776"/>
    <w:multiLevelType w:val="hybridMultilevel"/>
    <w:tmpl w:val="98325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6B6EE4"/>
    <w:multiLevelType w:val="hybridMultilevel"/>
    <w:tmpl w:val="DD06C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90EDC"/>
    <w:multiLevelType w:val="hybridMultilevel"/>
    <w:tmpl w:val="81E47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866B7A"/>
    <w:multiLevelType w:val="hybridMultilevel"/>
    <w:tmpl w:val="63F6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2F16"/>
    <w:multiLevelType w:val="hybridMultilevel"/>
    <w:tmpl w:val="2CAAE842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1B2389"/>
    <w:multiLevelType w:val="hybridMultilevel"/>
    <w:tmpl w:val="98C67410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F11ED0"/>
    <w:multiLevelType w:val="singleLevel"/>
    <w:tmpl w:val="5D42014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0">
    <w:nsid w:val="34375AF7"/>
    <w:multiLevelType w:val="hybridMultilevel"/>
    <w:tmpl w:val="13BC6F2C"/>
    <w:lvl w:ilvl="0" w:tplc="C6F41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5051B"/>
    <w:multiLevelType w:val="hybridMultilevel"/>
    <w:tmpl w:val="1C30A144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3A1E81"/>
    <w:multiLevelType w:val="hybridMultilevel"/>
    <w:tmpl w:val="98C67410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6B0F31"/>
    <w:multiLevelType w:val="hybridMultilevel"/>
    <w:tmpl w:val="8DFEE9F8"/>
    <w:lvl w:ilvl="0" w:tplc="214CB0F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C1ECD"/>
    <w:multiLevelType w:val="hybridMultilevel"/>
    <w:tmpl w:val="98C67410"/>
    <w:lvl w:ilvl="0" w:tplc="C6F418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CB0FEA"/>
    <w:multiLevelType w:val="hybridMultilevel"/>
    <w:tmpl w:val="63F6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E2D4F"/>
    <w:multiLevelType w:val="hybridMultilevel"/>
    <w:tmpl w:val="EE526C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E448A7"/>
    <w:multiLevelType w:val="hybridMultilevel"/>
    <w:tmpl w:val="E3780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54156A"/>
    <w:multiLevelType w:val="hybridMultilevel"/>
    <w:tmpl w:val="6E540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0F6D0A"/>
    <w:multiLevelType w:val="singleLevel"/>
    <w:tmpl w:val="1F92AE9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5D4557EB"/>
    <w:multiLevelType w:val="hybridMultilevel"/>
    <w:tmpl w:val="3DF8C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E14E0A"/>
    <w:multiLevelType w:val="hybridMultilevel"/>
    <w:tmpl w:val="AF82BADE"/>
    <w:lvl w:ilvl="0" w:tplc="68A63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C25C2"/>
    <w:multiLevelType w:val="hybridMultilevel"/>
    <w:tmpl w:val="8DFEE9F8"/>
    <w:lvl w:ilvl="0" w:tplc="214CB0F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665AD"/>
    <w:multiLevelType w:val="singleLevel"/>
    <w:tmpl w:val="D0F60E3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4">
    <w:nsid w:val="77DE56B4"/>
    <w:multiLevelType w:val="hybridMultilevel"/>
    <w:tmpl w:val="D89C52FA"/>
    <w:lvl w:ilvl="0" w:tplc="C6F41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99477F"/>
    <w:multiLevelType w:val="hybridMultilevel"/>
    <w:tmpl w:val="258E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3"/>
  </w:num>
  <w:num w:numId="10">
    <w:abstractNumId w:val="24"/>
  </w:num>
  <w:num w:numId="11">
    <w:abstractNumId w:val="4"/>
  </w:num>
  <w:num w:numId="12">
    <w:abstractNumId w:val="25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  <w:num w:numId="22">
    <w:abstractNumId w:val="22"/>
  </w:num>
  <w:num w:numId="23">
    <w:abstractNumId w:val="13"/>
  </w:num>
  <w:num w:numId="24">
    <w:abstractNumId w:val="16"/>
  </w:num>
  <w:num w:numId="25">
    <w:abstractNumId w:val="20"/>
  </w:num>
  <w:num w:numId="26">
    <w:abstractNumId w:val="18"/>
  </w:num>
  <w:num w:numId="27">
    <w:abstractNumId w:val="15"/>
  </w:num>
  <w:num w:numId="28">
    <w:abstractNumId w:val="21"/>
  </w:num>
  <w:num w:numId="29">
    <w:abstractNumId w:val="12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A53"/>
    <w:rsid w:val="0001604A"/>
    <w:rsid w:val="00106DDC"/>
    <w:rsid w:val="0018749B"/>
    <w:rsid w:val="001F6C2D"/>
    <w:rsid w:val="002044A6"/>
    <w:rsid w:val="002A3243"/>
    <w:rsid w:val="002C1502"/>
    <w:rsid w:val="002E4B46"/>
    <w:rsid w:val="003255E6"/>
    <w:rsid w:val="00374008"/>
    <w:rsid w:val="003C0713"/>
    <w:rsid w:val="003F6F5C"/>
    <w:rsid w:val="00412E72"/>
    <w:rsid w:val="00446D28"/>
    <w:rsid w:val="00461D9E"/>
    <w:rsid w:val="004A32EB"/>
    <w:rsid w:val="005125DB"/>
    <w:rsid w:val="00556DC2"/>
    <w:rsid w:val="005941DD"/>
    <w:rsid w:val="005A5B92"/>
    <w:rsid w:val="005C2232"/>
    <w:rsid w:val="005C394E"/>
    <w:rsid w:val="005D077D"/>
    <w:rsid w:val="005E47A7"/>
    <w:rsid w:val="005F3D53"/>
    <w:rsid w:val="006C0556"/>
    <w:rsid w:val="00705DB2"/>
    <w:rsid w:val="00713AB7"/>
    <w:rsid w:val="00754D27"/>
    <w:rsid w:val="00772EBF"/>
    <w:rsid w:val="007B1940"/>
    <w:rsid w:val="00812AF9"/>
    <w:rsid w:val="0082086F"/>
    <w:rsid w:val="00830A6A"/>
    <w:rsid w:val="00867707"/>
    <w:rsid w:val="008F7C0B"/>
    <w:rsid w:val="00934D98"/>
    <w:rsid w:val="009B2CFD"/>
    <w:rsid w:val="009E3AF0"/>
    <w:rsid w:val="009F0CEF"/>
    <w:rsid w:val="00A30DAF"/>
    <w:rsid w:val="00A820D0"/>
    <w:rsid w:val="00AC26C1"/>
    <w:rsid w:val="00AF0A53"/>
    <w:rsid w:val="00B13621"/>
    <w:rsid w:val="00B43A88"/>
    <w:rsid w:val="00BA44E0"/>
    <w:rsid w:val="00BC5791"/>
    <w:rsid w:val="00BF7920"/>
    <w:rsid w:val="00C7758C"/>
    <w:rsid w:val="00C7791A"/>
    <w:rsid w:val="00CC32C5"/>
    <w:rsid w:val="00D019DC"/>
    <w:rsid w:val="00E314FE"/>
    <w:rsid w:val="00E42D49"/>
    <w:rsid w:val="00E55996"/>
    <w:rsid w:val="00E66791"/>
    <w:rsid w:val="00EC6CF3"/>
    <w:rsid w:val="00FA1D11"/>
    <w:rsid w:val="00FB2792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E5B3-0CBD-43A6-A595-BC8C410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AB7"/>
    <w:pPr>
      <w:keepNext/>
      <w:keepLines/>
      <w:spacing w:line="360" w:lineRule="auto"/>
      <w:outlineLvl w:val="0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0A53"/>
    <w:pPr>
      <w:keepNext/>
      <w:shd w:val="clear" w:color="auto" w:fill="FFFFFF"/>
      <w:tabs>
        <w:tab w:val="left" w:pos="0"/>
      </w:tabs>
      <w:ind w:firstLine="56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0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AF0A53"/>
    <w:pPr>
      <w:shd w:val="clear" w:color="auto" w:fill="FFFFFF"/>
      <w:tabs>
        <w:tab w:val="left" w:pos="0"/>
      </w:tabs>
      <w:ind w:firstLine="567"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AF0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AB7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1502"/>
    <w:pPr>
      <w:shd w:val="clear" w:color="auto" w:fill="FFFFFF"/>
      <w:tabs>
        <w:tab w:val="left" w:pos="0"/>
      </w:tabs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15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rsid w:val="002C15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2E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14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4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E4B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4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4B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4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12E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C1FD-21DF-4240-85C6-37DF7B4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School183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kasha</cp:lastModifiedBy>
  <cp:revision>7</cp:revision>
  <cp:lastPrinted>2015-09-25T12:45:00Z</cp:lastPrinted>
  <dcterms:created xsi:type="dcterms:W3CDTF">2024-05-21T06:28:00Z</dcterms:created>
  <dcterms:modified xsi:type="dcterms:W3CDTF">2024-10-09T06:11:00Z</dcterms:modified>
</cp:coreProperties>
</file>