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1DF09" w14:textId="77777777" w:rsidR="007A4B7E" w:rsidRPr="00701E53" w:rsidRDefault="007A4B7E" w:rsidP="007A4B7E">
      <w:pPr>
        <w:jc w:val="center"/>
        <w:rPr>
          <w:rFonts w:ascii="Times New Roman" w:hAnsi="Times New Roman"/>
          <w:sz w:val="28"/>
          <w:szCs w:val="28"/>
        </w:rPr>
      </w:pPr>
    </w:p>
    <w:p w14:paraId="6A5CF8A7" w14:textId="2870EA0E" w:rsidR="007A4B7E" w:rsidRPr="00D15C31" w:rsidRDefault="007A4B7E" w:rsidP="007A4B7E">
      <w:pPr>
        <w:jc w:val="center"/>
        <w:rPr>
          <w:rFonts w:ascii="Times New Roman" w:hAnsi="Times New Roman"/>
          <w:sz w:val="28"/>
          <w:szCs w:val="28"/>
        </w:rPr>
      </w:pPr>
      <w:r w:rsidRPr="00701E53">
        <w:rPr>
          <w:rFonts w:ascii="Times New Roman" w:hAnsi="Times New Roman"/>
          <w:sz w:val="28"/>
          <w:szCs w:val="28"/>
        </w:rPr>
        <w:t>МЕТОДИЧЕСКИЕ РЕКОМЕНДАЦИИ ДЛЯ РОДИТЕЛЕЙ</w:t>
      </w:r>
    </w:p>
    <w:p w14:paraId="0BBC0373" w14:textId="77777777" w:rsidR="007A4B7E" w:rsidRPr="00701E53" w:rsidRDefault="007A4B7E" w:rsidP="007A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 xml:space="preserve">ПРОФИЛАКТИКА </w:t>
      </w:r>
    </w:p>
    <w:p w14:paraId="46DD1204" w14:textId="77777777" w:rsidR="007A4B7E" w:rsidRPr="00701E53" w:rsidRDefault="007A4B7E" w:rsidP="007A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 xml:space="preserve">СУИЦИДАЛЬНОГО ПОВЕДЕНИЯ </w:t>
      </w:r>
    </w:p>
    <w:p w14:paraId="2A0908FC" w14:textId="77777777" w:rsidR="007A4B7E" w:rsidRPr="00701E53" w:rsidRDefault="007A4B7E" w:rsidP="007A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ДЕТЕЙ И ПОДРОСТКОВ</w:t>
      </w:r>
    </w:p>
    <w:p w14:paraId="37AA63BE" w14:textId="77777777" w:rsidR="007A4B7E" w:rsidRPr="00701E53" w:rsidRDefault="007A4B7E" w:rsidP="007A4B7E">
      <w:pPr>
        <w:jc w:val="center"/>
        <w:rPr>
          <w:rFonts w:ascii="Times New Roman" w:hAnsi="Times New Roman"/>
          <w:sz w:val="28"/>
          <w:szCs w:val="28"/>
        </w:rPr>
      </w:pPr>
    </w:p>
    <w:p w14:paraId="1EC152B5" w14:textId="77777777" w:rsidR="007A4B7E" w:rsidRPr="00701E53" w:rsidRDefault="007A4B7E" w:rsidP="007A4B7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8EA5B1" w14:textId="77777777" w:rsidR="007A4B7E" w:rsidRPr="00701E53" w:rsidRDefault="007A4B7E" w:rsidP="007A4B7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077837D" w14:textId="77777777" w:rsidR="007A4B7E" w:rsidRPr="00701E53" w:rsidRDefault="00782AC9" w:rsidP="007A4B7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10641C" wp14:editId="3E9ECD65">
            <wp:extent cx="5330825" cy="3314700"/>
            <wp:effectExtent l="0" t="0" r="0" b="0"/>
            <wp:docPr id="1" name="Рисунок 1" descr="http://moi-portal.ru/uploads/images/00/00/02/2012/11/01/b9b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-portal.ru/uploads/images/00/00/02/2012/11/01/b9bd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216" cy="3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C4CEB" w14:textId="77777777" w:rsidR="007A4B7E" w:rsidRPr="00701E53" w:rsidRDefault="007A4B7E" w:rsidP="007A4B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11FAC9C" w14:textId="77777777" w:rsidR="007A4B7E" w:rsidRPr="00701E53" w:rsidRDefault="007A4B7E" w:rsidP="007A4B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72DC352" w14:textId="77777777" w:rsidR="007A4B7E" w:rsidRPr="00701E53" w:rsidRDefault="007A4B7E" w:rsidP="007A4B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1AB1B4C" w14:textId="77777777" w:rsidR="007A4B7E" w:rsidRDefault="007A4B7E" w:rsidP="007A4B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C430BC5" w14:textId="77777777" w:rsidR="00701E53" w:rsidRDefault="00701E53" w:rsidP="007A4B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3278A9D" w14:textId="77777777" w:rsidR="00701E53" w:rsidRDefault="00701E53" w:rsidP="007A4B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EFD813B" w14:textId="77777777" w:rsidR="00701E53" w:rsidRPr="00701E53" w:rsidRDefault="00701E53" w:rsidP="007A4B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86D8E00" w14:textId="77777777" w:rsidR="007A4B7E" w:rsidRPr="00701E53" w:rsidRDefault="007A4B7E" w:rsidP="007A4B7E">
      <w:pPr>
        <w:jc w:val="center"/>
        <w:rPr>
          <w:rFonts w:ascii="Times New Roman" w:hAnsi="Times New Roman"/>
          <w:sz w:val="28"/>
          <w:szCs w:val="28"/>
        </w:rPr>
      </w:pPr>
    </w:p>
    <w:p w14:paraId="1F1BBC8E" w14:textId="77777777" w:rsidR="00631CF4" w:rsidRPr="00701E53" w:rsidRDefault="00631CF4" w:rsidP="00631CF4">
      <w:pPr>
        <w:pStyle w:val="a3"/>
        <w:rPr>
          <w:rFonts w:ascii="Times New Roman" w:hAnsi="Times New Roman"/>
          <w:sz w:val="28"/>
          <w:szCs w:val="28"/>
        </w:rPr>
      </w:pPr>
    </w:p>
    <w:p w14:paraId="061D5993" w14:textId="77777777" w:rsidR="00631CF4" w:rsidRPr="00701E53" w:rsidRDefault="00631CF4" w:rsidP="00631CF4">
      <w:pPr>
        <w:pStyle w:val="a3"/>
        <w:rPr>
          <w:rFonts w:ascii="Times New Roman" w:hAnsi="Times New Roman"/>
          <w:sz w:val="28"/>
          <w:szCs w:val="28"/>
        </w:rPr>
      </w:pPr>
    </w:p>
    <w:p w14:paraId="2F02028B" w14:textId="77777777" w:rsidR="00631CF4" w:rsidRPr="00701E53" w:rsidRDefault="00631CF4" w:rsidP="00631CF4">
      <w:pPr>
        <w:pStyle w:val="a3"/>
        <w:rPr>
          <w:rFonts w:ascii="Times New Roman" w:hAnsi="Times New Roman"/>
          <w:sz w:val="28"/>
          <w:szCs w:val="28"/>
        </w:rPr>
      </w:pPr>
    </w:p>
    <w:p w14:paraId="7B28536D" w14:textId="77777777" w:rsidR="00631CF4" w:rsidRPr="00701E53" w:rsidRDefault="00631CF4" w:rsidP="00631CF4">
      <w:pPr>
        <w:pStyle w:val="a3"/>
        <w:rPr>
          <w:rFonts w:ascii="Times New Roman" w:hAnsi="Times New Roman"/>
          <w:sz w:val="28"/>
          <w:szCs w:val="28"/>
        </w:rPr>
      </w:pPr>
    </w:p>
    <w:p w14:paraId="551580FF" w14:textId="77777777" w:rsidR="00687B0A" w:rsidRPr="00701E53" w:rsidRDefault="00687B0A" w:rsidP="00631CF4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14:paraId="35028EFA" w14:textId="77777777" w:rsidR="005C1DF5" w:rsidRPr="00701E53" w:rsidRDefault="005C1DF5" w:rsidP="00631CF4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14:paraId="273C84EC" w14:textId="77777777" w:rsidR="00631CF4" w:rsidRPr="00701E53" w:rsidRDefault="00631CF4" w:rsidP="00631CF4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14:paraId="2E9610E8" w14:textId="77777777" w:rsidR="007A4B7E" w:rsidRPr="00701E53" w:rsidRDefault="00191C78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 xml:space="preserve">ОСОБЕННОСТИ  СУИЦИДАЛЬНОГО ПОВЕДЕНИЯ </w:t>
      </w:r>
    </w:p>
    <w:p w14:paraId="4E135731" w14:textId="77777777" w:rsidR="00631CF4" w:rsidRPr="00701E53" w:rsidRDefault="00191C78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ДЕТ</w:t>
      </w:r>
      <w:r w:rsidR="00C25D50" w:rsidRPr="00701E53">
        <w:rPr>
          <w:rFonts w:ascii="Times New Roman" w:hAnsi="Times New Roman"/>
          <w:b/>
          <w:sz w:val="28"/>
          <w:szCs w:val="28"/>
        </w:rPr>
        <w:t>ЕЙ И ПОДРОСТКОВ</w:t>
      </w:r>
    </w:p>
    <w:p w14:paraId="5704E002" w14:textId="77777777" w:rsidR="007A4B7E" w:rsidRPr="00701E53" w:rsidRDefault="007A4B7E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14:paraId="71128FC7" w14:textId="77777777" w:rsidR="00507E12" w:rsidRPr="00701E53" w:rsidRDefault="00507E12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14:paraId="7022CA70" w14:textId="77777777" w:rsidR="00191C78" w:rsidRPr="00701E53" w:rsidRDefault="00E833A0" w:rsidP="00F2782B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37A941A" wp14:editId="20908875">
            <wp:simplePos x="0" y="0"/>
            <wp:positionH relativeFrom="column">
              <wp:posOffset>4014470</wp:posOffset>
            </wp:positionH>
            <wp:positionV relativeFrom="paragraph">
              <wp:posOffset>69850</wp:posOffset>
            </wp:positionV>
            <wp:extent cx="1714500" cy="1285875"/>
            <wp:effectExtent l="19050" t="0" r="0" b="0"/>
            <wp:wrapSquare wrapText="bothSides"/>
            <wp:docPr id="27" name="Рисунок 24" descr="http://static.vmurmanske.ru/serverdata/news_info/2010/10/06/720669/img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atic.vmurmanske.ru/serverdata/news_info/2010/10/06/720669/imgFu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C78" w:rsidRPr="00701E53">
        <w:rPr>
          <w:rFonts w:ascii="Times New Roman" w:hAnsi="Times New Roman"/>
          <w:i/>
          <w:sz w:val="28"/>
          <w:szCs w:val="28"/>
        </w:rPr>
        <w:t>«Смерть» в детском возрасте воспринимается абстрактно, как что-то временное, непонятное, не всегда связанное с собственной личностью ребенка. Формирование «понятия смерти» формируется примерно к 9 годам жизни.</w:t>
      </w:r>
    </w:p>
    <w:p w14:paraId="01BD225A" w14:textId="77777777" w:rsidR="00191C78" w:rsidRPr="00701E53" w:rsidRDefault="00191C78" w:rsidP="00F2782B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В дошкольном возрасте дети не считают смерть концом жизни, а воспринимают её как временное явление, подобное сну или отъезду.</w:t>
      </w:r>
    </w:p>
    <w:p w14:paraId="4FDB8D51" w14:textId="77777777" w:rsidR="00B56A21" w:rsidRPr="00701E53" w:rsidRDefault="00B56A21" w:rsidP="00F2782B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В младшем школьном возрасте дети считают смерть маловероятной, не осознают её возможности для себя, не считают необратимой.</w:t>
      </w:r>
    </w:p>
    <w:p w14:paraId="34C9463A" w14:textId="77777777" w:rsidR="00B56A21" w:rsidRPr="00701E53" w:rsidRDefault="00B56A21" w:rsidP="00F2782B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К  подростковому  возрасту  объективные акты смерти становятся очевидными, формируется понимание различия  между живым и неживым, живущим и умершим.</w:t>
      </w:r>
    </w:p>
    <w:p w14:paraId="7046580E" w14:textId="3A3848CA" w:rsidR="00924B72" w:rsidRPr="00D15C31" w:rsidRDefault="00B56A21" w:rsidP="00D15C31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 xml:space="preserve">Для </w:t>
      </w:r>
      <w:r w:rsidR="00D15C31" w:rsidRPr="00701E53">
        <w:rPr>
          <w:rFonts w:ascii="Times New Roman" w:hAnsi="Times New Roman"/>
          <w:i/>
          <w:sz w:val="28"/>
          <w:szCs w:val="28"/>
        </w:rPr>
        <w:t>подростков смерть</w:t>
      </w:r>
      <w:r w:rsidRPr="00701E53">
        <w:rPr>
          <w:rFonts w:ascii="Times New Roman" w:hAnsi="Times New Roman"/>
          <w:i/>
          <w:sz w:val="28"/>
          <w:szCs w:val="28"/>
        </w:rPr>
        <w:t xml:space="preserve"> становиться очевидным явлением, но они фактически отрицают её для себя, принимая мысль о своей смерти, </w:t>
      </w:r>
      <w:r w:rsidR="00D15C31" w:rsidRPr="00701E53">
        <w:rPr>
          <w:rFonts w:ascii="Times New Roman" w:hAnsi="Times New Roman"/>
          <w:i/>
          <w:sz w:val="28"/>
          <w:szCs w:val="28"/>
        </w:rPr>
        <w:t>подростки, вместе</w:t>
      </w:r>
      <w:r w:rsidRPr="00701E53">
        <w:rPr>
          <w:rFonts w:ascii="Times New Roman" w:hAnsi="Times New Roman"/>
          <w:i/>
          <w:sz w:val="28"/>
          <w:szCs w:val="28"/>
        </w:rPr>
        <w:t xml:space="preserve"> с тем, отрицают реальность этой в</w:t>
      </w:r>
      <w:r w:rsidR="007F66F1" w:rsidRPr="00701E53">
        <w:rPr>
          <w:rFonts w:ascii="Times New Roman" w:hAnsi="Times New Roman"/>
          <w:i/>
          <w:sz w:val="28"/>
          <w:szCs w:val="28"/>
        </w:rPr>
        <w:t>озможности.</w:t>
      </w:r>
      <w:r w:rsidR="00D15C31">
        <w:rPr>
          <w:rFonts w:ascii="Times New Roman" w:hAnsi="Times New Roman"/>
          <w:i/>
          <w:sz w:val="28"/>
          <w:szCs w:val="28"/>
        </w:rPr>
        <w:t xml:space="preserve"> </w:t>
      </w:r>
      <w:r w:rsidR="007F66F1" w:rsidRPr="00701E53">
        <w:rPr>
          <w:rFonts w:ascii="Times New Roman" w:hAnsi="Times New Roman"/>
          <w:i/>
          <w:sz w:val="28"/>
          <w:szCs w:val="28"/>
        </w:rPr>
        <w:t xml:space="preserve">Ребенок признает возможность двойственного бытия: считаться  и быть умершим для окружающих и в тоже время самому наблюдать их отчаяние,  быть </w:t>
      </w:r>
      <w:proofErr w:type="spellStart"/>
      <w:r w:rsidR="007F66F1" w:rsidRPr="00701E53">
        <w:rPr>
          <w:rFonts w:ascii="Times New Roman" w:hAnsi="Times New Roman"/>
          <w:i/>
          <w:sz w:val="28"/>
          <w:szCs w:val="28"/>
        </w:rPr>
        <w:t>свидетелемсвоих</w:t>
      </w:r>
      <w:proofErr w:type="spellEnd"/>
      <w:r w:rsidR="007F66F1" w:rsidRPr="00701E53">
        <w:rPr>
          <w:rFonts w:ascii="Times New Roman" w:hAnsi="Times New Roman"/>
          <w:i/>
          <w:sz w:val="28"/>
          <w:szCs w:val="28"/>
        </w:rPr>
        <w:t xml:space="preserve"> похорон и раскаяния своих обидчиков. Отсутствие страха смерти является отличительной че</w:t>
      </w:r>
      <w:r w:rsidR="00573850" w:rsidRPr="00701E53">
        <w:rPr>
          <w:rFonts w:ascii="Times New Roman" w:hAnsi="Times New Roman"/>
          <w:i/>
          <w:sz w:val="28"/>
          <w:szCs w:val="28"/>
        </w:rPr>
        <w:t xml:space="preserve">ртой психологии детей. В отличие </w:t>
      </w:r>
      <w:r w:rsidR="007F66F1" w:rsidRPr="00701E53">
        <w:rPr>
          <w:rFonts w:ascii="Times New Roman" w:hAnsi="Times New Roman"/>
          <w:i/>
          <w:sz w:val="28"/>
          <w:szCs w:val="28"/>
        </w:rPr>
        <w:t xml:space="preserve"> от взрослых у них отсутствуют четкие границы между истинной суицидальной попыткой и демонстративно-шантажным поведением</w:t>
      </w:r>
      <w:r w:rsidR="00C25D50" w:rsidRPr="00701E53">
        <w:rPr>
          <w:rFonts w:ascii="Times New Roman" w:hAnsi="Times New Roman"/>
          <w:i/>
          <w:sz w:val="28"/>
          <w:szCs w:val="28"/>
        </w:rPr>
        <w:t xml:space="preserve">. Это заставляет взрослых </w:t>
      </w:r>
      <w:r w:rsidR="00573850" w:rsidRPr="00701E53">
        <w:rPr>
          <w:rFonts w:ascii="Times New Roman" w:hAnsi="Times New Roman"/>
          <w:i/>
          <w:sz w:val="28"/>
          <w:szCs w:val="28"/>
        </w:rPr>
        <w:t xml:space="preserve"> рассматривать все виды </w:t>
      </w:r>
      <w:proofErr w:type="spellStart"/>
      <w:r w:rsidR="00573850" w:rsidRPr="00701E53">
        <w:rPr>
          <w:rFonts w:ascii="Times New Roman" w:hAnsi="Times New Roman"/>
          <w:i/>
          <w:sz w:val="28"/>
          <w:szCs w:val="28"/>
        </w:rPr>
        <w:t>аутоагрессивного</w:t>
      </w:r>
      <w:proofErr w:type="spellEnd"/>
      <w:r w:rsidR="00573850" w:rsidRPr="00701E53">
        <w:rPr>
          <w:rFonts w:ascii="Times New Roman" w:hAnsi="Times New Roman"/>
          <w:i/>
          <w:sz w:val="28"/>
          <w:szCs w:val="28"/>
        </w:rPr>
        <w:t xml:space="preserve"> поведения </w:t>
      </w:r>
      <w:r w:rsidR="00C25D50" w:rsidRPr="00701E53">
        <w:rPr>
          <w:rFonts w:ascii="Times New Roman" w:hAnsi="Times New Roman"/>
          <w:i/>
          <w:sz w:val="28"/>
          <w:szCs w:val="28"/>
        </w:rPr>
        <w:t xml:space="preserve">детей и подростков </w:t>
      </w:r>
      <w:r w:rsidR="00573850" w:rsidRPr="00701E53">
        <w:rPr>
          <w:rFonts w:ascii="Times New Roman" w:hAnsi="Times New Roman"/>
          <w:i/>
          <w:sz w:val="28"/>
          <w:szCs w:val="28"/>
        </w:rPr>
        <w:t xml:space="preserve"> как  суицидальное поведение, с реальной угрозой для жизни ребенка.</w:t>
      </w:r>
    </w:p>
    <w:p w14:paraId="55AD1363" w14:textId="77777777" w:rsidR="00924B72" w:rsidRPr="00701E53" w:rsidRDefault="00924B72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14:paraId="6BCD9202" w14:textId="77777777" w:rsidR="007A4B7E" w:rsidRPr="00701E53" w:rsidRDefault="00573850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lastRenderedPageBreak/>
        <w:t>МОТИВЫ И ПОВОДЫ СУИЦИДАЛЬНОГ</w:t>
      </w:r>
      <w:r w:rsidR="00C25D50" w:rsidRPr="00701E53">
        <w:rPr>
          <w:rFonts w:ascii="Times New Roman" w:hAnsi="Times New Roman"/>
          <w:b/>
          <w:sz w:val="28"/>
          <w:szCs w:val="28"/>
        </w:rPr>
        <w:t xml:space="preserve">О ПОВЕДЕНИЯ  </w:t>
      </w:r>
    </w:p>
    <w:p w14:paraId="486736C9" w14:textId="77777777" w:rsidR="00573850" w:rsidRPr="00701E53" w:rsidRDefault="00C25D50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ДЕТЕЙ И ПОДРОСТКОВ</w:t>
      </w:r>
    </w:p>
    <w:p w14:paraId="3AAD91C4" w14:textId="77777777" w:rsidR="00C25D50" w:rsidRPr="00701E53" w:rsidRDefault="00C25D50" w:rsidP="00C25D50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14:paraId="2FBDD064" w14:textId="77777777" w:rsidR="008A0504" w:rsidRPr="00701E53" w:rsidRDefault="008A0504" w:rsidP="00F2782B">
      <w:pPr>
        <w:pStyle w:val="a5"/>
        <w:ind w:left="0"/>
        <w:rPr>
          <w:rFonts w:ascii="Times New Roman" w:hAnsi="Times New Roman"/>
          <w:b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К основным факторам</w:t>
      </w:r>
      <w:r w:rsidR="007D28C4" w:rsidRPr="00701E53">
        <w:rPr>
          <w:rFonts w:ascii="Times New Roman" w:hAnsi="Times New Roman"/>
          <w:b/>
          <w:i/>
          <w:sz w:val="28"/>
          <w:szCs w:val="28"/>
        </w:rPr>
        <w:t>,</w:t>
      </w:r>
      <w:r w:rsidRPr="00701E53">
        <w:rPr>
          <w:rFonts w:ascii="Times New Roman" w:hAnsi="Times New Roman"/>
          <w:b/>
          <w:i/>
          <w:sz w:val="28"/>
          <w:szCs w:val="28"/>
        </w:rPr>
        <w:t xml:space="preserve">  способствующим суицидальному поведению детей и подростков</w:t>
      </w:r>
      <w:r w:rsidR="007D28C4" w:rsidRPr="00701E53">
        <w:rPr>
          <w:rFonts w:ascii="Times New Roman" w:hAnsi="Times New Roman"/>
          <w:b/>
          <w:i/>
          <w:sz w:val="28"/>
          <w:szCs w:val="28"/>
        </w:rPr>
        <w:t>,</w:t>
      </w:r>
      <w:r w:rsidRPr="00701E53">
        <w:rPr>
          <w:rFonts w:ascii="Times New Roman" w:hAnsi="Times New Roman"/>
          <w:b/>
          <w:i/>
          <w:sz w:val="28"/>
          <w:szCs w:val="28"/>
        </w:rPr>
        <w:t xml:space="preserve"> относятся:</w:t>
      </w:r>
    </w:p>
    <w:p w14:paraId="1FF04B0C" w14:textId="77777777" w:rsidR="008A0504" w:rsidRPr="00701E53" w:rsidRDefault="000B336F" w:rsidP="00F2782B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CFB044" wp14:editId="31AA10A6">
            <wp:simplePos x="0" y="0"/>
            <wp:positionH relativeFrom="column">
              <wp:posOffset>4014470</wp:posOffset>
            </wp:positionH>
            <wp:positionV relativeFrom="paragraph">
              <wp:posOffset>66675</wp:posOffset>
            </wp:positionV>
            <wp:extent cx="1714500" cy="971550"/>
            <wp:effectExtent l="19050" t="0" r="0" b="0"/>
            <wp:wrapTight wrapText="bothSides">
              <wp:wrapPolygon edited="0">
                <wp:start x="480" y="0"/>
                <wp:lineTo x="-240" y="1271"/>
                <wp:lineTo x="-240" y="20329"/>
                <wp:lineTo x="480" y="21176"/>
                <wp:lineTo x="21120" y="21176"/>
                <wp:lineTo x="21360" y="21176"/>
                <wp:lineTo x="21600" y="20753"/>
                <wp:lineTo x="21600" y="847"/>
                <wp:lineTo x="21120" y="0"/>
                <wp:lineTo x="480" y="0"/>
              </wp:wrapPolygon>
            </wp:wrapTight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Diagram group"/>
                    <a:cNvGrpSpPr/>
                  </a:nvGrpSpPr>
                  <a:grpSpPr>
                    <a:xfrm>
                      <a:off x="0" y="0"/>
                      <a:ext cx="1714512" cy="970630"/>
                      <a:chOff x="0" y="0"/>
                      <a:chExt cx="1714512" cy="970630"/>
                    </a:xfrm>
                  </a:grpSpPr>
                  <a:sp>
                    <a:nvSpPr>
                      <a:cNvPr id="3" name="Скругленный прямоугольник 3"/>
                      <a:cNvSpPr/>
                    </a:nvSpPr>
                    <a:spPr>
                      <a:xfrm>
                        <a:off x="0" y="0"/>
                        <a:ext cx="1714512" cy="97063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blipFill rotWithShape="0">
                        <a:blip r:embed="rId10"/>
                        <a:stretch>
                          <a:fillRect/>
                        </a:stretch>
                      </a:blipFill>
                    </a:spPr>
                    <a:style>
                      <a:lnRef idx="2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accent1">
                          <a:tint val="50000"/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</lc:lockedCanvas>
              </a:graphicData>
            </a:graphic>
          </wp:anchor>
        </w:drawing>
      </w:r>
      <w:r w:rsidR="008A0504" w:rsidRPr="00701E53">
        <w:rPr>
          <w:rFonts w:ascii="Times New Roman" w:hAnsi="Times New Roman"/>
          <w:b/>
          <w:i/>
          <w:sz w:val="28"/>
          <w:szCs w:val="28"/>
        </w:rPr>
        <w:t>Отношения с родителями</w:t>
      </w:r>
    </w:p>
    <w:p w14:paraId="607BC01B" w14:textId="77777777" w:rsidR="008A0504" w:rsidRPr="00701E53" w:rsidRDefault="008A0504" w:rsidP="00F2782B">
      <w:pPr>
        <w:pStyle w:val="a5"/>
        <w:ind w:left="0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В 70% случаев суицидальное поведение детей и подростков связано с конфликтами в  семье.</w:t>
      </w:r>
    </w:p>
    <w:p w14:paraId="0685C738" w14:textId="77777777" w:rsidR="00C6698F" w:rsidRPr="00701E53" w:rsidRDefault="00C6698F" w:rsidP="000B336F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Профессиональные и другие  проблемы родителей, отсутствие  достаточного времени в силу различных социально-</w:t>
      </w:r>
      <w:r w:rsidR="00A362CA" w:rsidRPr="00701E53">
        <w:rPr>
          <w:rFonts w:ascii="Times New Roman" w:hAnsi="Times New Roman"/>
          <w:i/>
          <w:sz w:val="28"/>
          <w:szCs w:val="28"/>
        </w:rPr>
        <w:t xml:space="preserve">экономических причин зачастую приводит  к формальному воспитанию детей или  перекладыванию этой функции на школьных педагогов.   В современных условиях увеличивается разрыв  между различными возрастными и социальными  группами, это происходит  из-за быстрого изменения </w:t>
      </w:r>
      <w:proofErr w:type="spellStart"/>
      <w:r w:rsidR="00A362CA" w:rsidRPr="00701E53">
        <w:rPr>
          <w:rFonts w:ascii="Times New Roman" w:hAnsi="Times New Roman"/>
          <w:i/>
          <w:sz w:val="28"/>
          <w:szCs w:val="28"/>
        </w:rPr>
        <w:t>культуральных</w:t>
      </w:r>
      <w:proofErr w:type="spellEnd"/>
      <w:r w:rsidR="00A362CA" w:rsidRPr="00701E53">
        <w:rPr>
          <w:rFonts w:ascii="Times New Roman" w:hAnsi="Times New Roman"/>
          <w:i/>
          <w:sz w:val="28"/>
          <w:szCs w:val="28"/>
        </w:rPr>
        <w:t xml:space="preserve"> норм и эталонов  поведения в различных общественных слоях, усиления влияния моды и средств массовой информации, внедрение в повседневную жизнь инте</w:t>
      </w:r>
      <w:r w:rsidR="007D28C4" w:rsidRPr="00701E53">
        <w:rPr>
          <w:rFonts w:ascii="Times New Roman" w:hAnsi="Times New Roman"/>
          <w:i/>
          <w:sz w:val="28"/>
          <w:szCs w:val="28"/>
        </w:rPr>
        <w:t>р</w:t>
      </w:r>
      <w:r w:rsidR="00A362CA" w:rsidRPr="00701E53">
        <w:rPr>
          <w:rFonts w:ascii="Times New Roman" w:hAnsi="Times New Roman"/>
          <w:i/>
          <w:sz w:val="28"/>
          <w:szCs w:val="28"/>
        </w:rPr>
        <w:t xml:space="preserve">нета. </w:t>
      </w:r>
    </w:p>
    <w:p w14:paraId="5538690A" w14:textId="77777777" w:rsidR="008A0504" w:rsidRPr="00701E53" w:rsidRDefault="008A0504" w:rsidP="000B336F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Отнош</w:t>
      </w:r>
      <w:r w:rsidR="00A362CA" w:rsidRPr="00701E53">
        <w:rPr>
          <w:rFonts w:ascii="Times New Roman" w:hAnsi="Times New Roman"/>
          <w:i/>
          <w:sz w:val="28"/>
          <w:szCs w:val="28"/>
        </w:rPr>
        <w:t xml:space="preserve">ения родителей с детьми </w:t>
      </w:r>
      <w:r w:rsidRPr="00701E53">
        <w:rPr>
          <w:rFonts w:ascii="Times New Roman" w:hAnsi="Times New Roman"/>
          <w:i/>
          <w:sz w:val="28"/>
          <w:szCs w:val="28"/>
        </w:rPr>
        <w:t xml:space="preserve"> не строятся на  фундаменте  открытых, искренних,  теплых отношений, которые  являются  надежной защитой от многих, иногда суровых испытаний, с которыми встречается подрастающее поколение. Многие  суицидальные попытки у молодых рассматриваются как отчаянный  призыв о помощи, попытка  пробить стену непонимания между младшим и старшим поколениями. Существенную роль играет сохранность  семьи в целом, ведь около половины подростков, с</w:t>
      </w:r>
      <w:r w:rsidR="006835F6" w:rsidRPr="00701E53">
        <w:rPr>
          <w:rFonts w:ascii="Times New Roman" w:hAnsi="Times New Roman"/>
          <w:i/>
          <w:sz w:val="28"/>
          <w:szCs w:val="28"/>
        </w:rPr>
        <w:t>овершивших попытки самоубийства</w:t>
      </w:r>
      <w:r w:rsidRPr="00701E53">
        <w:rPr>
          <w:rFonts w:ascii="Times New Roman" w:hAnsi="Times New Roman"/>
          <w:i/>
          <w:sz w:val="28"/>
          <w:szCs w:val="28"/>
        </w:rPr>
        <w:t>, выросли в семьях, в которых один из родителей или умер, или покинул семью.</w:t>
      </w:r>
      <w:r w:rsidR="00FD496A" w:rsidRPr="00701E53">
        <w:rPr>
          <w:rFonts w:ascii="Times New Roman" w:hAnsi="Times New Roman"/>
          <w:i/>
          <w:sz w:val="28"/>
          <w:szCs w:val="28"/>
        </w:rPr>
        <w:t xml:space="preserve"> Распад семьи, развод родителей, является мощным фактором </w:t>
      </w:r>
      <w:proofErr w:type="spellStart"/>
      <w:r w:rsidR="00FD496A" w:rsidRPr="00701E53">
        <w:rPr>
          <w:rFonts w:ascii="Times New Roman" w:hAnsi="Times New Roman"/>
          <w:i/>
          <w:sz w:val="28"/>
          <w:szCs w:val="28"/>
        </w:rPr>
        <w:t>суицидогенности</w:t>
      </w:r>
      <w:proofErr w:type="spellEnd"/>
      <w:r w:rsidR="00FD496A" w:rsidRPr="00701E53">
        <w:rPr>
          <w:rFonts w:ascii="Times New Roman" w:hAnsi="Times New Roman"/>
          <w:i/>
          <w:sz w:val="28"/>
          <w:szCs w:val="28"/>
        </w:rPr>
        <w:t xml:space="preserve"> подростков.</w:t>
      </w:r>
    </w:p>
    <w:p w14:paraId="70227939" w14:textId="77777777" w:rsidR="00256443" w:rsidRPr="00701E53" w:rsidRDefault="00256443" w:rsidP="000B336F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Немаловажную роль играют методы воспитания подрастающего поколения, применение физического насилия, тирания со стороны родителей. Дети и подростки совершают самоубийства, потому что не могут больше терпеть страданий, и считают, что их жизнь невозможно улучшить.</w:t>
      </w:r>
    </w:p>
    <w:p w14:paraId="759182AE" w14:textId="77777777" w:rsidR="00180391" w:rsidRPr="00701E53" w:rsidRDefault="00180391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Школьные проблемы</w:t>
      </w:r>
    </w:p>
    <w:p w14:paraId="6A4F3A87" w14:textId="77777777" w:rsidR="00A362CA" w:rsidRPr="00701E53" w:rsidRDefault="00180391" w:rsidP="000B336F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 xml:space="preserve">Школьные  проблемы обычно связаны  с неуспеваемостью или плохими отношениями с учителями и администраций школы, реже с </w:t>
      </w:r>
      <w:r w:rsidRPr="00701E53">
        <w:rPr>
          <w:rFonts w:ascii="Times New Roman" w:hAnsi="Times New Roman"/>
          <w:i/>
          <w:sz w:val="28"/>
          <w:szCs w:val="28"/>
        </w:rPr>
        <w:lastRenderedPageBreak/>
        <w:t>взаимоотношен</w:t>
      </w:r>
      <w:r w:rsidR="00C6698F" w:rsidRPr="00701E53">
        <w:rPr>
          <w:rFonts w:ascii="Times New Roman" w:hAnsi="Times New Roman"/>
          <w:i/>
          <w:sz w:val="28"/>
          <w:szCs w:val="28"/>
        </w:rPr>
        <w:t>иями в классе.   Однако, они</w:t>
      </w:r>
      <w:r w:rsidR="006835F6" w:rsidRPr="00701E53">
        <w:rPr>
          <w:rFonts w:ascii="Times New Roman" w:hAnsi="Times New Roman"/>
          <w:i/>
          <w:sz w:val="28"/>
          <w:szCs w:val="28"/>
        </w:rPr>
        <w:t>,</w:t>
      </w:r>
      <w:r w:rsidR="00A362CA" w:rsidRPr="00701E53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="00A362CA" w:rsidRPr="00701E53">
        <w:rPr>
          <w:rFonts w:ascii="Times New Roman" w:hAnsi="Times New Roman"/>
          <w:i/>
          <w:sz w:val="28"/>
          <w:szCs w:val="28"/>
        </w:rPr>
        <w:t>являясь</w:t>
      </w:r>
      <w:r w:rsidR="00C6698F" w:rsidRPr="00701E53">
        <w:rPr>
          <w:rFonts w:ascii="Times New Roman" w:hAnsi="Times New Roman"/>
          <w:i/>
          <w:sz w:val="28"/>
          <w:szCs w:val="28"/>
        </w:rPr>
        <w:t>непосредственной</w:t>
      </w:r>
      <w:proofErr w:type="spellEnd"/>
      <w:r w:rsidR="00C6698F" w:rsidRPr="00701E53">
        <w:rPr>
          <w:rFonts w:ascii="Times New Roman" w:hAnsi="Times New Roman"/>
          <w:i/>
          <w:sz w:val="28"/>
          <w:szCs w:val="28"/>
        </w:rPr>
        <w:t xml:space="preserve"> причиной</w:t>
      </w:r>
      <w:r w:rsidR="00A362CA" w:rsidRPr="00701E53">
        <w:rPr>
          <w:rFonts w:ascii="Times New Roman" w:hAnsi="Times New Roman"/>
          <w:i/>
          <w:sz w:val="28"/>
          <w:szCs w:val="28"/>
        </w:rPr>
        <w:t xml:space="preserve"> самоубийств, </w:t>
      </w:r>
      <w:r w:rsidR="00C6698F" w:rsidRPr="00701E53">
        <w:rPr>
          <w:rFonts w:ascii="Times New Roman" w:hAnsi="Times New Roman"/>
          <w:i/>
          <w:sz w:val="28"/>
          <w:szCs w:val="28"/>
        </w:rPr>
        <w:t xml:space="preserve"> приводят  к снижению общей самооценки учащихся, появлению ощущения  </w:t>
      </w:r>
      <w:proofErr w:type="spellStart"/>
      <w:r w:rsidR="00C6698F" w:rsidRPr="00701E53">
        <w:rPr>
          <w:rFonts w:ascii="Times New Roman" w:hAnsi="Times New Roman"/>
          <w:i/>
          <w:sz w:val="28"/>
          <w:szCs w:val="28"/>
        </w:rPr>
        <w:t>малозначимости</w:t>
      </w:r>
      <w:proofErr w:type="spellEnd"/>
      <w:r w:rsidR="00C6698F" w:rsidRPr="00701E53">
        <w:rPr>
          <w:rFonts w:ascii="Times New Roman" w:hAnsi="Times New Roman"/>
          <w:i/>
          <w:sz w:val="28"/>
          <w:szCs w:val="28"/>
        </w:rPr>
        <w:t xml:space="preserve"> своей личности, снижению сопротивляемости  стрессам и незащищенности от негативного влияния  окружающей обстановки.  </w:t>
      </w:r>
    </w:p>
    <w:p w14:paraId="7C854DD7" w14:textId="77777777" w:rsidR="007D13BA" w:rsidRPr="00701E53" w:rsidRDefault="007D13BA" w:rsidP="000B336F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 xml:space="preserve">Одна из причин детских и </w:t>
      </w:r>
      <w:r w:rsidR="006835F6" w:rsidRPr="00701E53">
        <w:rPr>
          <w:rFonts w:ascii="Times New Roman" w:hAnsi="Times New Roman"/>
          <w:i/>
          <w:sz w:val="28"/>
          <w:szCs w:val="28"/>
        </w:rPr>
        <w:t>подростковых самоубийств в</w:t>
      </w:r>
      <w:r w:rsidRPr="00701E53">
        <w:rPr>
          <w:rFonts w:ascii="Times New Roman" w:hAnsi="Times New Roman"/>
          <w:i/>
          <w:sz w:val="28"/>
          <w:szCs w:val="28"/>
        </w:rPr>
        <w:t xml:space="preserve"> современном обществе – «прессинг успеха». Родители настраивают ребенка  на обязательный успех:  поступление в </w:t>
      </w:r>
      <w:r w:rsidR="00F14B32" w:rsidRPr="00701E53">
        <w:rPr>
          <w:rFonts w:ascii="Times New Roman" w:hAnsi="Times New Roman"/>
          <w:i/>
          <w:sz w:val="28"/>
          <w:szCs w:val="28"/>
        </w:rPr>
        <w:t>ВУЗ, получение престижной работы. Страх ребенка, не оправдать чаяний дорогих людей, гонка за успехом, высокие притязания, создают у   него  невыносимое напряжение, гнетущую тревогу</w:t>
      </w:r>
      <w:r w:rsidR="006835F6" w:rsidRPr="00701E53">
        <w:rPr>
          <w:rFonts w:ascii="Times New Roman" w:hAnsi="Times New Roman"/>
          <w:i/>
          <w:sz w:val="28"/>
          <w:szCs w:val="28"/>
        </w:rPr>
        <w:t>,</w:t>
      </w:r>
      <w:r w:rsidR="00F14B32" w:rsidRPr="00701E53">
        <w:rPr>
          <w:rFonts w:ascii="Times New Roman" w:hAnsi="Times New Roman"/>
          <w:i/>
          <w:sz w:val="28"/>
          <w:szCs w:val="28"/>
        </w:rPr>
        <w:t xml:space="preserve"> с которыми  в итоге  растущий организм не может справиться. </w:t>
      </w:r>
    </w:p>
    <w:p w14:paraId="21083A87" w14:textId="77777777" w:rsidR="00F2114E" w:rsidRPr="00701E53" w:rsidRDefault="00EA495D" w:rsidP="000B336F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4D7204" wp14:editId="0A1BE8C3">
            <wp:simplePos x="0" y="0"/>
            <wp:positionH relativeFrom="column">
              <wp:posOffset>4243070</wp:posOffset>
            </wp:positionH>
            <wp:positionV relativeFrom="paragraph">
              <wp:posOffset>45085</wp:posOffset>
            </wp:positionV>
            <wp:extent cx="1562100" cy="1171575"/>
            <wp:effectExtent l="19050" t="0" r="0" b="0"/>
            <wp:wrapSquare wrapText="bothSides"/>
            <wp:docPr id="11" name="Рисунок 8" descr="http://lib2.podelise.ru/tw_files2/urls_769/6/d-5122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2.podelise.ru/tw_files2/urls_769/6/d-5122/img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30A" w:rsidRPr="00701E53">
        <w:rPr>
          <w:rFonts w:ascii="Times New Roman" w:hAnsi="Times New Roman"/>
          <w:i/>
          <w:sz w:val="28"/>
          <w:szCs w:val="28"/>
        </w:rPr>
        <w:t xml:space="preserve">Родителям не следует забывать, что «их ребенок не обязан быть гением». Стремление к высоким оценкам, одновременное выполнение нескольких важных заданий, сверхактивное участие в общественной жизни, постоянное прилежание приводит к эмоциональному перенапряжению ребенка, в результате которого свои неудачи он   воспринимает как трагедию, выход из которой – уход </w:t>
      </w:r>
      <w:r w:rsidR="00F2114E" w:rsidRPr="00701E53">
        <w:rPr>
          <w:rFonts w:ascii="Times New Roman" w:hAnsi="Times New Roman"/>
          <w:i/>
          <w:sz w:val="28"/>
          <w:szCs w:val="28"/>
        </w:rPr>
        <w:t>из жизни.</w:t>
      </w:r>
    </w:p>
    <w:p w14:paraId="53BA059D" w14:textId="77777777" w:rsidR="002377BF" w:rsidRPr="00701E53" w:rsidRDefault="002377BF" w:rsidP="008215B7">
      <w:pPr>
        <w:pStyle w:val="a5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14:paraId="22763732" w14:textId="77777777" w:rsidR="00B56A21" w:rsidRPr="00701E53" w:rsidRDefault="00F2114E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Взаимоотношения  со сверстниками</w:t>
      </w:r>
    </w:p>
    <w:p w14:paraId="2C3046DE" w14:textId="77777777" w:rsidR="00020F6E" w:rsidRPr="00701E53" w:rsidRDefault="007D57D5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BBD2421" wp14:editId="521FF508">
            <wp:simplePos x="0" y="0"/>
            <wp:positionH relativeFrom="column">
              <wp:posOffset>3854450</wp:posOffset>
            </wp:positionH>
            <wp:positionV relativeFrom="paragraph">
              <wp:posOffset>54610</wp:posOffset>
            </wp:positionV>
            <wp:extent cx="1950085" cy="1743075"/>
            <wp:effectExtent l="19050" t="0" r="0" b="0"/>
            <wp:wrapSquare wrapText="bothSides"/>
            <wp:docPr id="12" name="Рисунок 11" descr="http://cl.rushkolnik.ru/tw_files2/urls_52/62/d-61695/61695_html_m7bf2e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.rushkolnik.ru/tw_files2/urls_52/62/d-61695/61695_html_m7bf2e6f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F6E" w:rsidRPr="00701E53">
        <w:rPr>
          <w:rFonts w:ascii="Times New Roman" w:hAnsi="Times New Roman"/>
          <w:i/>
          <w:sz w:val="28"/>
          <w:szCs w:val="28"/>
        </w:rPr>
        <w:t xml:space="preserve">Здесь, безусловно,  важное  место занимают  </w:t>
      </w:r>
      <w:r w:rsidR="00F25AEE" w:rsidRPr="00701E53">
        <w:rPr>
          <w:rFonts w:ascii="Times New Roman" w:hAnsi="Times New Roman"/>
          <w:i/>
          <w:sz w:val="28"/>
          <w:szCs w:val="28"/>
        </w:rPr>
        <w:t xml:space="preserve">любовные </w:t>
      </w:r>
      <w:r w:rsidR="00020F6E" w:rsidRPr="00701E53">
        <w:rPr>
          <w:rFonts w:ascii="Times New Roman" w:hAnsi="Times New Roman"/>
          <w:i/>
          <w:sz w:val="28"/>
          <w:szCs w:val="28"/>
        </w:rPr>
        <w:t>взаимоотношения с лицами противоположного пола. В силу возрастных особенностей, отношения между  молодыми людьми   эмоционально весьма значимы и жизненно необходимы. Любое  охлаждение в привязанности, тем более измена или уход к другому</w:t>
      </w:r>
      <w:r w:rsidR="00026FCD" w:rsidRPr="00701E53">
        <w:rPr>
          <w:rFonts w:ascii="Times New Roman" w:hAnsi="Times New Roman"/>
          <w:i/>
          <w:sz w:val="28"/>
          <w:szCs w:val="28"/>
        </w:rPr>
        <w:t xml:space="preserve">, </w:t>
      </w:r>
      <w:r w:rsidR="00020F6E" w:rsidRPr="00701E53">
        <w:rPr>
          <w:rFonts w:ascii="Times New Roman" w:hAnsi="Times New Roman"/>
          <w:i/>
          <w:sz w:val="28"/>
          <w:szCs w:val="28"/>
        </w:rPr>
        <w:t xml:space="preserve"> воспринимаются как невосполнимая утрата, лишающая смысла дальнейшую жизнь. </w:t>
      </w:r>
    </w:p>
    <w:p w14:paraId="531B73FC" w14:textId="77777777" w:rsidR="0079511C" w:rsidRPr="00701E53" w:rsidRDefault="0079511C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Следует так же принимать во внимание раннее начало половой жизни у подростков, которая нередко приводит к разочарованиям, потерям, и наступлению нежелательной беременности у девушек.</w:t>
      </w:r>
    </w:p>
    <w:p w14:paraId="5F3D735F" w14:textId="77777777" w:rsidR="00F25AEE" w:rsidRPr="00701E53" w:rsidRDefault="00D24F61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F08153D" wp14:editId="64239D20">
            <wp:simplePos x="0" y="0"/>
            <wp:positionH relativeFrom="column">
              <wp:posOffset>-33655</wp:posOffset>
            </wp:positionH>
            <wp:positionV relativeFrom="paragraph">
              <wp:posOffset>20320</wp:posOffset>
            </wp:positionV>
            <wp:extent cx="1704975" cy="1057275"/>
            <wp:effectExtent l="19050" t="0" r="0" b="0"/>
            <wp:wrapSquare wrapText="bothSides"/>
            <wp:docPr id="1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Diagram group"/>
                    <a:cNvGrpSpPr/>
                  </a:nvGrpSpPr>
                  <a:grpSpPr>
                    <a:xfrm>
                      <a:off x="751" y="1117492"/>
                      <a:ext cx="1700224" cy="921371"/>
                      <a:chOff x="751" y="1117492"/>
                      <a:chExt cx="1700224" cy="921371"/>
                    </a:xfrm>
                  </a:grpSpPr>
                  <a:sp>
                    <a:nvSpPr>
                      <a:cNvPr id="3" name="Скругленный прямоугольник 3"/>
                      <a:cNvSpPr/>
                    </a:nvSpPr>
                    <a:spPr>
                      <a:xfrm>
                        <a:off x="751" y="1117492"/>
                        <a:ext cx="1700224" cy="921371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blipFill rotWithShape="0">
                        <a:blip r:embed="rId13"/>
                        <a:stretch>
                          <a:fillRect/>
                        </a:stretch>
                      </a:blipFill>
                    </a:spPr>
                    <a:style>
                      <a:lnRef idx="2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accent1">
                          <a:tint val="50000"/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</lc:lockedCanvas>
              </a:graphicData>
            </a:graphic>
          </wp:anchor>
        </w:drawing>
      </w:r>
      <w:r w:rsidR="00F25AEE" w:rsidRPr="00701E53">
        <w:rPr>
          <w:rFonts w:ascii="Times New Roman" w:hAnsi="Times New Roman"/>
          <w:i/>
          <w:sz w:val="28"/>
          <w:szCs w:val="28"/>
        </w:rPr>
        <w:t xml:space="preserve">Немаловажное значение имеют молодежные компании: часто объединяясь в группы по какому-либо признаку,    подростки  становятся </w:t>
      </w:r>
      <w:r w:rsidR="00F25AEE" w:rsidRPr="00701E53">
        <w:rPr>
          <w:rFonts w:ascii="Times New Roman" w:hAnsi="Times New Roman"/>
          <w:i/>
          <w:sz w:val="28"/>
          <w:szCs w:val="28"/>
        </w:rPr>
        <w:lastRenderedPageBreak/>
        <w:t xml:space="preserve">жестокими, проводят «эмоциональный прессинг»  более слабых   сверстников,  делая их изгоями,  что в результате </w:t>
      </w:r>
      <w:r w:rsidR="00C02C06" w:rsidRPr="00701E53">
        <w:rPr>
          <w:rFonts w:ascii="Times New Roman" w:hAnsi="Times New Roman"/>
          <w:i/>
          <w:sz w:val="28"/>
          <w:szCs w:val="28"/>
        </w:rPr>
        <w:t xml:space="preserve">играет </w:t>
      </w:r>
      <w:r w:rsidR="0079511C" w:rsidRPr="00701E53">
        <w:rPr>
          <w:rFonts w:ascii="Times New Roman" w:hAnsi="Times New Roman"/>
          <w:i/>
          <w:sz w:val="28"/>
          <w:szCs w:val="28"/>
        </w:rPr>
        <w:t xml:space="preserve">  большую </w:t>
      </w:r>
      <w:r w:rsidR="00C02C06" w:rsidRPr="00701E53">
        <w:rPr>
          <w:rFonts w:ascii="Times New Roman" w:hAnsi="Times New Roman"/>
          <w:i/>
          <w:sz w:val="28"/>
          <w:szCs w:val="28"/>
        </w:rPr>
        <w:t>роль в решении добровольно уйти из жизни.</w:t>
      </w:r>
    </w:p>
    <w:p w14:paraId="537FE1C5" w14:textId="77777777" w:rsidR="002377BF" w:rsidRPr="00701E53" w:rsidRDefault="002377BF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6C052FBC" w14:textId="77777777" w:rsidR="00026FCD" w:rsidRPr="00701E53" w:rsidRDefault="00026FCD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Мода и подражание</w:t>
      </w:r>
    </w:p>
    <w:p w14:paraId="1E053217" w14:textId="77777777" w:rsidR="00026FCD" w:rsidRPr="00701E53" w:rsidRDefault="00026FCD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В последнее время самоубийство, особен</w:t>
      </w:r>
      <w:r w:rsidR="00C02C06" w:rsidRPr="00701E53">
        <w:rPr>
          <w:rFonts w:ascii="Times New Roman" w:hAnsi="Times New Roman"/>
          <w:i/>
          <w:sz w:val="28"/>
          <w:szCs w:val="28"/>
        </w:rPr>
        <w:t xml:space="preserve">но групповое, у подростков  стало входить </w:t>
      </w:r>
      <w:r w:rsidRPr="00701E53">
        <w:rPr>
          <w:rFonts w:ascii="Times New Roman" w:hAnsi="Times New Roman"/>
          <w:i/>
          <w:sz w:val="28"/>
          <w:szCs w:val="28"/>
        </w:rPr>
        <w:t xml:space="preserve">  «в моду». Молодые люди, общаясь на </w:t>
      </w:r>
      <w:proofErr w:type="spellStart"/>
      <w:r w:rsidRPr="00701E53">
        <w:rPr>
          <w:rFonts w:ascii="Times New Roman" w:hAnsi="Times New Roman"/>
          <w:i/>
          <w:sz w:val="28"/>
          <w:szCs w:val="28"/>
        </w:rPr>
        <w:t>инернет</w:t>
      </w:r>
      <w:proofErr w:type="spellEnd"/>
      <w:r w:rsidRPr="00701E53">
        <w:rPr>
          <w:rFonts w:ascii="Times New Roman" w:hAnsi="Times New Roman"/>
          <w:i/>
          <w:sz w:val="28"/>
          <w:szCs w:val="28"/>
        </w:rPr>
        <w:t>-сайтах, посвященных суициду, договариваются между собой о том, как и где им добровольно перейти границу между жизнью и смертью.</w:t>
      </w:r>
    </w:p>
    <w:p w14:paraId="485F5A52" w14:textId="77777777" w:rsidR="00C02C06" w:rsidRPr="00701E53" w:rsidRDefault="00C02C06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 xml:space="preserve">Желание подростков подражать своим кумирам, ушедшим из жизни добровольно,  приводит к решению следовать их примеру. </w:t>
      </w:r>
    </w:p>
    <w:p w14:paraId="0D18DDF3" w14:textId="77777777" w:rsidR="002377BF" w:rsidRPr="00701E53" w:rsidRDefault="002377BF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0E0764CF" w14:textId="77777777" w:rsidR="00C02C06" w:rsidRPr="00701E53" w:rsidRDefault="00C02C06" w:rsidP="000B336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Одиночество</w:t>
      </w:r>
    </w:p>
    <w:p w14:paraId="4CB30F26" w14:textId="77777777" w:rsidR="00C02C06" w:rsidRPr="00701E53" w:rsidRDefault="00C02C06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 xml:space="preserve">Чувство одиночества – весьма частая причина суицидального поведения детей и подростков. Порой дети переживают своеобразный феномен – «одиночество в толпе», когда их окружают </w:t>
      </w:r>
      <w:r w:rsidR="00D325A5" w:rsidRPr="00701E53">
        <w:rPr>
          <w:rFonts w:ascii="Times New Roman" w:hAnsi="Times New Roman"/>
          <w:i/>
          <w:sz w:val="28"/>
          <w:szCs w:val="28"/>
        </w:rPr>
        <w:t xml:space="preserve">знакомые, </w:t>
      </w:r>
      <w:r w:rsidR="002E305A" w:rsidRPr="00701E53">
        <w:rPr>
          <w:rFonts w:ascii="Times New Roman" w:hAnsi="Times New Roman"/>
          <w:i/>
          <w:sz w:val="28"/>
          <w:szCs w:val="28"/>
        </w:rPr>
        <w:t xml:space="preserve"> не желающие зла, </w:t>
      </w:r>
      <w:r w:rsidR="00D325A5" w:rsidRPr="00701E53">
        <w:rPr>
          <w:rFonts w:ascii="Times New Roman" w:hAnsi="Times New Roman"/>
          <w:i/>
          <w:sz w:val="28"/>
          <w:szCs w:val="28"/>
        </w:rPr>
        <w:t xml:space="preserve">родные люди, </w:t>
      </w:r>
      <w:r w:rsidR="002E305A" w:rsidRPr="00701E53">
        <w:rPr>
          <w:rFonts w:ascii="Times New Roman" w:hAnsi="Times New Roman"/>
          <w:i/>
          <w:sz w:val="28"/>
          <w:szCs w:val="28"/>
        </w:rPr>
        <w:t xml:space="preserve">но дети чувствуют себя безгранично одинокими, </w:t>
      </w:r>
      <w:r w:rsidR="00D325A5" w:rsidRPr="00701E53">
        <w:rPr>
          <w:rFonts w:ascii="Times New Roman" w:hAnsi="Times New Roman"/>
          <w:i/>
          <w:sz w:val="28"/>
          <w:szCs w:val="28"/>
        </w:rPr>
        <w:t xml:space="preserve">эмоционально </w:t>
      </w:r>
      <w:r w:rsidR="002E305A" w:rsidRPr="00701E53">
        <w:rPr>
          <w:rFonts w:ascii="Times New Roman" w:hAnsi="Times New Roman"/>
          <w:i/>
          <w:sz w:val="28"/>
          <w:szCs w:val="28"/>
        </w:rPr>
        <w:t>отвергнутыми,  всеми покинутыми</w:t>
      </w:r>
      <w:r w:rsidR="00D325A5" w:rsidRPr="00701E53">
        <w:rPr>
          <w:rFonts w:ascii="Times New Roman" w:hAnsi="Times New Roman"/>
          <w:i/>
          <w:sz w:val="28"/>
          <w:szCs w:val="28"/>
        </w:rPr>
        <w:t>.</w:t>
      </w:r>
    </w:p>
    <w:p w14:paraId="0C58F641" w14:textId="77777777" w:rsidR="00EA495D" w:rsidRPr="00701E53" w:rsidRDefault="00EA495D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BEBE019" w14:textId="77777777" w:rsidR="0079511C" w:rsidRPr="00701E53" w:rsidRDefault="00CF6EF3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Депрессивные состояния</w:t>
      </w:r>
    </w:p>
    <w:p w14:paraId="3300F9AC" w14:textId="77777777" w:rsidR="00CF6EF3" w:rsidRPr="00701E53" w:rsidRDefault="0038469C" w:rsidP="000B336F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Основным симптомом депрессии является потеря возможности получать удовольствие и испытывать  наслаждение  от тех вещей в жизни, которые раньше приносили счастье.  Человеком  овладевает безнадежность,  чувство вины, самоосуждения. Подросток, страдающий депрессией, постоянно ощущает свою бесполезность, нежелательность, в силу чего приходит к заключению, что такая жизнь не имеет смысла.</w:t>
      </w:r>
    </w:p>
    <w:p w14:paraId="4777061D" w14:textId="77777777" w:rsidR="00ED094B" w:rsidRPr="00701E53" w:rsidRDefault="00ED094B" w:rsidP="0050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ЦЕЛИ СУИЦИДАЛЬНОГО ПОВЕДЕНИЯ ДЕТЕЙ И ПОДРОСТКОВ</w:t>
      </w:r>
    </w:p>
    <w:p w14:paraId="3C325D14" w14:textId="1C4D4C78" w:rsidR="00ED094B" w:rsidRPr="00701E53" w:rsidRDefault="00ED094B" w:rsidP="00507E12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142" w:firstLine="21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1E53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Протест, месть</w:t>
      </w:r>
      <w:r w:rsidR="006835F6" w:rsidRPr="00701E53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 w:rsidR="00D15C3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B43055"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Суицидальное 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поведение по типу "протеста" предполагает нанесение ущерба, мести обидчику, т.е. тому, кто считается причиной суицидального поведения. </w:t>
      </w:r>
      <w:r w:rsidR="00B43055"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Ребенок руководствуется принципом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"Вам будет хуже после моей </w:t>
      </w:r>
      <w:proofErr w:type="spellStart"/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>смерти".Конфликт</w:t>
      </w:r>
      <w:proofErr w:type="spellEnd"/>
      <w:r w:rsidR="00B43055"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как правило, 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носит острый характер. </w:t>
      </w:r>
    </w:p>
    <w:p w14:paraId="73299A3C" w14:textId="77777777" w:rsidR="00ED094B" w:rsidRPr="00701E53" w:rsidRDefault="00ED094B" w:rsidP="00507E12">
      <w:pPr>
        <w:numPr>
          <w:ilvl w:val="0"/>
          <w:numId w:val="31"/>
        </w:numPr>
        <w:tabs>
          <w:tab w:val="left" w:pos="709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1E53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Призыв</w:t>
      </w:r>
      <w:r w:rsidRPr="00701E53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Суицидальное поведение по типу "призыва" возникает остро, реализуется чаще всего через самоотравление. Основной смысл суицидальной попытки - получение помощи извне с целью изменения ситуации. </w:t>
      </w:r>
    </w:p>
    <w:p w14:paraId="1E0EE510" w14:textId="77777777" w:rsidR="00ED094B" w:rsidRPr="00701E53" w:rsidRDefault="00ED094B" w:rsidP="00507E12">
      <w:pPr>
        <w:numPr>
          <w:ilvl w:val="0"/>
          <w:numId w:val="31"/>
        </w:numPr>
        <w:tabs>
          <w:tab w:val="left" w:pos="709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1E53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Избегание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(наказания, страдания). Суицидальное поведение по типу "избегания" проявляется в ситуациях угрозы наказания и при ожидании 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психического или физического страдания, а смысл суицида заключается в попытках их избежать. </w:t>
      </w:r>
    </w:p>
    <w:p w14:paraId="3C7654A1" w14:textId="77777777" w:rsidR="00ED094B" w:rsidRPr="00701E53" w:rsidRDefault="00ED094B" w:rsidP="00507E12">
      <w:pPr>
        <w:numPr>
          <w:ilvl w:val="0"/>
          <w:numId w:val="31"/>
        </w:numPr>
        <w:tabs>
          <w:tab w:val="left" w:pos="709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701E53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Самонаказание</w:t>
      </w:r>
      <w:r w:rsidR="006835F6" w:rsidRPr="00701E53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 w:rsidR="006835F6"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>пределяется</w:t>
      </w:r>
      <w:proofErr w:type="spellEnd"/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переживаниями вины реальной, или же это следствие патологического чувства вины. </w:t>
      </w:r>
    </w:p>
    <w:p w14:paraId="229978B6" w14:textId="77777777" w:rsidR="00ED094B" w:rsidRPr="00701E53" w:rsidRDefault="00ED094B" w:rsidP="00507E12">
      <w:pPr>
        <w:numPr>
          <w:ilvl w:val="0"/>
          <w:numId w:val="31"/>
        </w:numPr>
        <w:tabs>
          <w:tab w:val="left" w:pos="709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Отказ</w:t>
      </w:r>
      <w:r w:rsidR="006835F6" w:rsidRPr="00701E53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Суицидальное поведение по типу "отказа" от жизни, где цель и </w:t>
      </w:r>
      <w:r w:rsidR="00B43055" w:rsidRPr="00701E53">
        <w:rPr>
          <w:rFonts w:ascii="Times New Roman" w:eastAsia="Times New Roman" w:hAnsi="Times New Roman"/>
          <w:i/>
          <w:sz w:val="28"/>
          <w:szCs w:val="28"/>
          <w:lang w:eastAsia="ru-RU"/>
        </w:rPr>
        <w:t>мотивы полностью совпадают,   чаще встречается у лиц страдающих душевными расстройствами.</w:t>
      </w:r>
    </w:p>
    <w:p w14:paraId="74B897E2" w14:textId="77777777" w:rsidR="00507E12" w:rsidRPr="00701E53" w:rsidRDefault="00507E12" w:rsidP="00213E5D">
      <w:pPr>
        <w:pStyle w:val="a5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14:paraId="3C2D7BCD" w14:textId="77777777" w:rsidR="00582A7C" w:rsidRPr="00701E53" w:rsidRDefault="00582A7C" w:rsidP="0086649A">
      <w:pPr>
        <w:pStyle w:val="a5"/>
        <w:rPr>
          <w:rFonts w:ascii="Times New Roman" w:hAnsi="Times New Roman"/>
          <w:i/>
          <w:sz w:val="28"/>
          <w:szCs w:val="28"/>
        </w:rPr>
      </w:pPr>
    </w:p>
    <w:p w14:paraId="37F34A3B" w14:textId="77777777" w:rsidR="00582A7C" w:rsidRPr="00701E53" w:rsidRDefault="00582A7C" w:rsidP="00213E5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РОДИТЕЛЯМ НЕОХОДИМО ПОМНИТЬ:</w:t>
      </w:r>
    </w:p>
    <w:p w14:paraId="0B737C59" w14:textId="77777777" w:rsidR="00582A7C" w:rsidRPr="00701E53" w:rsidRDefault="00345054" w:rsidP="0086649A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sz w:val="28"/>
          <w:szCs w:val="28"/>
        </w:rPr>
        <w:t>р</w:t>
      </w:r>
      <w:r w:rsidR="00582A7C" w:rsidRPr="00701E53">
        <w:rPr>
          <w:rFonts w:ascii="Times New Roman" w:hAnsi="Times New Roman"/>
          <w:b/>
          <w:i/>
          <w:sz w:val="28"/>
          <w:szCs w:val="28"/>
        </w:rPr>
        <w:t>иск суицидального поведения детей и подростков увеличивает</w:t>
      </w:r>
      <w:r w:rsidR="00CD5653" w:rsidRPr="00701E53">
        <w:rPr>
          <w:rFonts w:ascii="Times New Roman" w:hAnsi="Times New Roman"/>
          <w:b/>
          <w:i/>
          <w:sz w:val="28"/>
          <w:szCs w:val="28"/>
        </w:rPr>
        <w:t>ся</w:t>
      </w:r>
      <w:r w:rsidR="00582A7C" w:rsidRPr="00701E53">
        <w:rPr>
          <w:rFonts w:ascii="Times New Roman" w:hAnsi="Times New Roman"/>
          <w:b/>
          <w:i/>
          <w:sz w:val="28"/>
          <w:szCs w:val="28"/>
        </w:rPr>
        <w:t xml:space="preserve"> в случае: </w:t>
      </w:r>
    </w:p>
    <w:p w14:paraId="68761DAC" w14:textId="77777777" w:rsidR="00ED2202" w:rsidRPr="00701E53" w:rsidRDefault="00582A7C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Наличия предыдущей (незаконченной)  суицидальной попытки (по статистике 30% подростков, пытавшихся совершить самоубийство единожды, повторяют попытку)</w:t>
      </w:r>
      <w:r w:rsidR="00176A88" w:rsidRPr="00701E53">
        <w:rPr>
          <w:rFonts w:ascii="Times New Roman" w:hAnsi="Times New Roman"/>
          <w:i/>
          <w:sz w:val="28"/>
          <w:szCs w:val="28"/>
        </w:rPr>
        <w:t>.</w:t>
      </w:r>
    </w:p>
    <w:p w14:paraId="165D4A4B" w14:textId="77777777" w:rsidR="00582A7C" w:rsidRPr="00701E53" w:rsidRDefault="00582A7C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Наличие суицидальных  попыток  в семье  - часто дети и подростки неосознанно копируют поведение ближайших родственников.</w:t>
      </w:r>
    </w:p>
    <w:p w14:paraId="13F7EDEC" w14:textId="77777777" w:rsidR="00582A7C" w:rsidRPr="00701E53" w:rsidRDefault="00582A7C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Аффективных на</w:t>
      </w:r>
      <w:r w:rsidR="00B43055" w:rsidRPr="00701E53">
        <w:rPr>
          <w:rFonts w:ascii="Times New Roman" w:hAnsi="Times New Roman"/>
          <w:i/>
          <w:sz w:val="28"/>
          <w:szCs w:val="28"/>
        </w:rPr>
        <w:t>рушений,</w:t>
      </w:r>
      <w:r w:rsidR="00C90244" w:rsidRPr="00701E53">
        <w:rPr>
          <w:rFonts w:ascii="Times New Roman" w:hAnsi="Times New Roman"/>
          <w:i/>
          <w:sz w:val="28"/>
          <w:szCs w:val="28"/>
        </w:rPr>
        <w:t xml:space="preserve"> депрессивных состояний, наличия</w:t>
      </w:r>
      <w:r w:rsidR="00B43055" w:rsidRPr="00701E53">
        <w:rPr>
          <w:rFonts w:ascii="Times New Roman" w:hAnsi="Times New Roman"/>
          <w:i/>
          <w:sz w:val="28"/>
          <w:szCs w:val="28"/>
        </w:rPr>
        <w:t xml:space="preserve"> психического заболевания.</w:t>
      </w:r>
    </w:p>
    <w:p w14:paraId="296F45EF" w14:textId="77777777" w:rsidR="00582A7C" w:rsidRPr="00701E53" w:rsidRDefault="00B22145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Тяжелых утрат, особенно смерти одного из родителей или эмоционально значимого человека.</w:t>
      </w:r>
    </w:p>
    <w:p w14:paraId="2CDABB71" w14:textId="77777777" w:rsidR="00B22145" w:rsidRPr="00701E53" w:rsidRDefault="00B22145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Личностно-семей</w:t>
      </w:r>
      <w:r w:rsidR="00C90244" w:rsidRPr="00701E53">
        <w:rPr>
          <w:rFonts w:ascii="Times New Roman" w:hAnsi="Times New Roman"/>
          <w:i/>
          <w:sz w:val="28"/>
          <w:szCs w:val="28"/>
        </w:rPr>
        <w:t>ных конфликтов (</w:t>
      </w:r>
      <w:r w:rsidRPr="00701E53">
        <w:rPr>
          <w:rFonts w:ascii="Times New Roman" w:hAnsi="Times New Roman"/>
          <w:i/>
          <w:sz w:val="28"/>
          <w:szCs w:val="28"/>
        </w:rPr>
        <w:t>развод родителей, тяжелая  болезнь, неудачная любовь, оскорб</w:t>
      </w:r>
      <w:r w:rsidR="00345054" w:rsidRPr="00701E53">
        <w:rPr>
          <w:rFonts w:ascii="Times New Roman" w:hAnsi="Times New Roman"/>
          <w:i/>
          <w:sz w:val="28"/>
          <w:szCs w:val="28"/>
        </w:rPr>
        <w:t>ления со стороны окружающих, неуспехи в учебе, мате</w:t>
      </w:r>
      <w:r w:rsidR="00C90244" w:rsidRPr="00701E53">
        <w:rPr>
          <w:rFonts w:ascii="Times New Roman" w:hAnsi="Times New Roman"/>
          <w:i/>
          <w:sz w:val="28"/>
          <w:szCs w:val="28"/>
        </w:rPr>
        <w:t>риально-бытовые трудности и др.</w:t>
      </w:r>
      <w:r w:rsidRPr="00701E53">
        <w:rPr>
          <w:rFonts w:ascii="Times New Roman" w:hAnsi="Times New Roman"/>
          <w:i/>
          <w:sz w:val="28"/>
          <w:szCs w:val="28"/>
        </w:rPr>
        <w:t>)</w:t>
      </w:r>
    </w:p>
    <w:p w14:paraId="5E559AD1" w14:textId="77777777" w:rsidR="00B22145" w:rsidRPr="00701E53" w:rsidRDefault="00B22145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Конфликтные ситуации, связанные с антисоциальным поведением, в том числе  опасение уголовной ответственности,   боязнь иного наказания или позора.</w:t>
      </w:r>
    </w:p>
    <w:p w14:paraId="152129AE" w14:textId="77777777" w:rsidR="00B22145" w:rsidRPr="00701E53" w:rsidRDefault="00B22145" w:rsidP="000B336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Употребление алкогольных напитков</w:t>
      </w:r>
      <w:r w:rsidR="00345054" w:rsidRPr="00701E53">
        <w:rPr>
          <w:rFonts w:ascii="Times New Roman" w:hAnsi="Times New Roman"/>
          <w:i/>
          <w:sz w:val="28"/>
          <w:szCs w:val="28"/>
        </w:rPr>
        <w:t>, наркотических, токсических и психоактивных  веществ, которые ослабляют мотивационный контроль над поведением человека, обостряют депрессию и вызывают психозы.</w:t>
      </w:r>
    </w:p>
    <w:p w14:paraId="3448C550" w14:textId="77777777" w:rsidR="00345054" w:rsidRPr="00701E53" w:rsidRDefault="00345054" w:rsidP="00345054">
      <w:pPr>
        <w:pStyle w:val="a5"/>
        <w:rPr>
          <w:rFonts w:ascii="Times New Roman" w:hAnsi="Times New Roman"/>
          <w:i/>
          <w:sz w:val="28"/>
          <w:szCs w:val="28"/>
        </w:rPr>
      </w:pPr>
    </w:p>
    <w:p w14:paraId="66C66461" w14:textId="77777777" w:rsidR="00507E12" w:rsidRPr="00701E53" w:rsidRDefault="00507E12" w:rsidP="00213E5D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14:paraId="668E3494" w14:textId="77777777" w:rsidR="00924B72" w:rsidRPr="00701E53" w:rsidRDefault="00221CFE" w:rsidP="00213E5D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ПРЕДУПРЕЖДЕНИЕ СУИЦИДАЛЬНО</w:t>
      </w:r>
      <w:r w:rsidR="00213E5D" w:rsidRPr="00701E53">
        <w:rPr>
          <w:rFonts w:ascii="Times New Roman" w:hAnsi="Times New Roman"/>
          <w:b/>
          <w:sz w:val="28"/>
          <w:szCs w:val="28"/>
        </w:rPr>
        <w:t xml:space="preserve">ГО ПОВЕДЕНИЯ </w:t>
      </w:r>
    </w:p>
    <w:p w14:paraId="78840F7E" w14:textId="77777777" w:rsidR="00221CFE" w:rsidRPr="00701E53" w:rsidRDefault="00213E5D" w:rsidP="00213E5D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ДЕТЕЙ И ПОДРОСТКОВ</w:t>
      </w:r>
    </w:p>
    <w:p w14:paraId="7D534D08" w14:textId="77777777" w:rsidR="00221CFE" w:rsidRPr="00701E53" w:rsidRDefault="00221CFE" w:rsidP="00221CFE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FBF1A46" w14:textId="77777777" w:rsidR="00221CFE" w:rsidRPr="00701E53" w:rsidRDefault="00221CFE" w:rsidP="00B463BE">
      <w:pPr>
        <w:pStyle w:val="a5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«Когда человек лишает себя жизни, то те, кто остаются в живых, испытывают не только боль от разлуки, но и сильные чувства вин</w:t>
      </w:r>
      <w:r w:rsidR="002B0F10" w:rsidRPr="00701E53">
        <w:rPr>
          <w:rFonts w:ascii="Times New Roman" w:hAnsi="Times New Roman"/>
          <w:b/>
          <w:i/>
          <w:color w:val="FF0000"/>
          <w:sz w:val="28"/>
          <w:szCs w:val="28"/>
        </w:rPr>
        <w:t>ы, стыда, гнева и самообвинения</w:t>
      </w:r>
      <w:r w:rsidRPr="00701E53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p w14:paraId="615FDEB2" w14:textId="77777777" w:rsidR="00221CFE" w:rsidRPr="00701E53" w:rsidRDefault="00221CFE" w:rsidP="00221CFE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14:paraId="35EF48D4" w14:textId="77777777" w:rsidR="002B0F10" w:rsidRPr="00701E53" w:rsidRDefault="00221CFE" w:rsidP="00B463BE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 xml:space="preserve">Ребенок является олицетворением начала жизни, перед ним  открывается множество возможностей, ему еще только предстоит познать все то, что готова </w:t>
      </w:r>
      <w:r w:rsidR="002B0F10" w:rsidRPr="00701E53">
        <w:rPr>
          <w:rFonts w:ascii="Times New Roman" w:hAnsi="Times New Roman"/>
          <w:i/>
          <w:sz w:val="28"/>
          <w:szCs w:val="28"/>
        </w:rPr>
        <w:t xml:space="preserve">предложить человеку жизнь. </w:t>
      </w:r>
    </w:p>
    <w:p w14:paraId="37C9B1A7" w14:textId="77777777" w:rsidR="002B0F10" w:rsidRPr="00701E53" w:rsidRDefault="002B0F10" w:rsidP="00B463BE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Детская смерть, самое нелепое и трагичное событие, которое только можно себе представить, а  добровольный уход из жизни разум окружающих людей просто отказывается воспринимать.</w:t>
      </w:r>
    </w:p>
    <w:p w14:paraId="4FB115D4" w14:textId="77777777" w:rsidR="0028259D" w:rsidRPr="00701E53" w:rsidRDefault="002B0F10" w:rsidP="00B463BE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b/>
          <w:i/>
          <w:color w:val="FF0000"/>
          <w:sz w:val="28"/>
          <w:szCs w:val="28"/>
        </w:rPr>
        <w:t xml:space="preserve">Детский суицид – это то, что практически всегда можно </w:t>
      </w:r>
      <w:proofErr w:type="spellStart"/>
      <w:r w:rsidRPr="00701E53">
        <w:rPr>
          <w:rFonts w:ascii="Times New Roman" w:hAnsi="Times New Roman"/>
          <w:b/>
          <w:i/>
          <w:color w:val="FF0000"/>
          <w:sz w:val="28"/>
          <w:szCs w:val="28"/>
        </w:rPr>
        <w:t>избежать!</w:t>
      </w:r>
      <w:r w:rsidRPr="00701E53">
        <w:rPr>
          <w:rFonts w:ascii="Times New Roman" w:hAnsi="Times New Roman"/>
          <w:i/>
          <w:sz w:val="28"/>
          <w:szCs w:val="28"/>
        </w:rPr>
        <w:t>Для</w:t>
      </w:r>
      <w:proofErr w:type="spellEnd"/>
      <w:r w:rsidRPr="00701E53">
        <w:rPr>
          <w:rFonts w:ascii="Times New Roman" w:hAnsi="Times New Roman"/>
          <w:i/>
          <w:sz w:val="28"/>
          <w:szCs w:val="28"/>
        </w:rPr>
        <w:t xml:space="preserve"> этого необходимо вовремя  заметить тревожные сигналы </w:t>
      </w:r>
      <w:r w:rsidR="0028259D" w:rsidRPr="00701E53">
        <w:rPr>
          <w:rFonts w:ascii="Times New Roman" w:hAnsi="Times New Roman"/>
          <w:i/>
          <w:sz w:val="28"/>
          <w:szCs w:val="28"/>
        </w:rPr>
        <w:t>надвигающей</w:t>
      </w:r>
      <w:r w:rsidRPr="00701E53">
        <w:rPr>
          <w:rFonts w:ascii="Times New Roman" w:hAnsi="Times New Roman"/>
          <w:i/>
          <w:sz w:val="28"/>
          <w:szCs w:val="28"/>
        </w:rPr>
        <w:t>ся беды. Как правило</w:t>
      </w:r>
      <w:r w:rsidR="0028259D" w:rsidRPr="00701E53">
        <w:rPr>
          <w:rFonts w:ascii="Times New Roman" w:hAnsi="Times New Roman"/>
          <w:i/>
          <w:sz w:val="28"/>
          <w:szCs w:val="28"/>
        </w:rPr>
        <w:t xml:space="preserve">, </w:t>
      </w:r>
      <w:r w:rsidRPr="00701E53">
        <w:rPr>
          <w:rFonts w:ascii="Times New Roman" w:hAnsi="Times New Roman"/>
          <w:i/>
          <w:sz w:val="28"/>
          <w:szCs w:val="28"/>
        </w:rPr>
        <w:t xml:space="preserve"> у ребенка решение о намерении уйти из жизни</w:t>
      </w:r>
      <w:r w:rsidR="0028259D" w:rsidRPr="00701E53">
        <w:rPr>
          <w:rFonts w:ascii="Times New Roman" w:hAnsi="Times New Roman"/>
          <w:i/>
          <w:sz w:val="28"/>
          <w:szCs w:val="28"/>
        </w:rPr>
        <w:t xml:space="preserve"> зреет не один день и даже не неделю. И в это время ребенок отчаянно  взывает к взрослым, различными способами давая понять родителям и всем, кто его окружает, что ему  очень плохо. Родители не должны оставлять без внимания изменившееся поведение ребенка.</w:t>
      </w:r>
    </w:p>
    <w:p w14:paraId="579F4EC4" w14:textId="77777777" w:rsidR="0028259D" w:rsidRPr="00701E53" w:rsidRDefault="0028259D" w:rsidP="00B463BE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Суицидальное поведение проявляется у подростков довольно часто</w:t>
      </w:r>
      <w:r w:rsidR="00136DB3" w:rsidRPr="00701E53">
        <w:rPr>
          <w:rFonts w:ascii="Times New Roman" w:hAnsi="Times New Roman"/>
          <w:i/>
          <w:sz w:val="28"/>
          <w:szCs w:val="28"/>
        </w:rPr>
        <w:t xml:space="preserve">, </w:t>
      </w:r>
      <w:r w:rsidRPr="00701E53">
        <w:rPr>
          <w:rFonts w:ascii="Times New Roman" w:hAnsi="Times New Roman"/>
          <w:i/>
          <w:sz w:val="28"/>
          <w:szCs w:val="28"/>
        </w:rPr>
        <w:t xml:space="preserve"> и оно обусловлено как физиологическими факторами, так и социальными и психологическими. Это связано и с биологическими </w:t>
      </w:r>
      <w:r w:rsidR="00136DB3" w:rsidRPr="00701E53">
        <w:rPr>
          <w:rFonts w:ascii="Times New Roman" w:hAnsi="Times New Roman"/>
          <w:i/>
          <w:sz w:val="28"/>
          <w:szCs w:val="28"/>
        </w:rPr>
        <w:t>особенностями,</w:t>
      </w:r>
      <w:r w:rsidRPr="00701E53">
        <w:rPr>
          <w:rFonts w:ascii="Times New Roman" w:hAnsi="Times New Roman"/>
          <w:i/>
          <w:sz w:val="28"/>
          <w:szCs w:val="28"/>
        </w:rPr>
        <w:t xml:space="preserve"> происходящими в организме подростка – гормональной перестройкой</w:t>
      </w:r>
      <w:r w:rsidR="00136DB3" w:rsidRPr="00701E53">
        <w:rPr>
          <w:rFonts w:ascii="Times New Roman" w:hAnsi="Times New Roman"/>
          <w:i/>
          <w:sz w:val="28"/>
          <w:szCs w:val="28"/>
        </w:rPr>
        <w:t>, не</w:t>
      </w:r>
      <w:r w:rsidRPr="00701E53">
        <w:rPr>
          <w:rFonts w:ascii="Times New Roman" w:hAnsi="Times New Roman"/>
          <w:i/>
          <w:sz w:val="28"/>
          <w:szCs w:val="28"/>
        </w:rPr>
        <w:t>даром этот возрас</w:t>
      </w:r>
      <w:r w:rsidR="00B661E7" w:rsidRPr="00701E53">
        <w:rPr>
          <w:rFonts w:ascii="Times New Roman" w:hAnsi="Times New Roman"/>
          <w:i/>
          <w:sz w:val="28"/>
          <w:szCs w:val="28"/>
        </w:rPr>
        <w:t xml:space="preserve">т считается критическим. </w:t>
      </w:r>
    </w:p>
    <w:p w14:paraId="159D8C7F" w14:textId="77777777" w:rsidR="00B661E7" w:rsidRPr="00701E53" w:rsidRDefault="00B661E7" w:rsidP="00B463BE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1E53">
        <w:rPr>
          <w:rFonts w:ascii="Times New Roman" w:hAnsi="Times New Roman"/>
          <w:i/>
          <w:sz w:val="28"/>
          <w:szCs w:val="28"/>
        </w:rPr>
        <w:t>Среди взрослых распространенно  мнение, что попытки суицида совершают только  психически больные люди. На самом деле это не так. Подавляющее большинство самоубийств и покушений на самоубийства совершаются  психически здоровыми людьми, которые отдают отчет в своих действиях. Причинами суицида становятся сугубо личные  переживания и проблемы, которые  подростку кажутся абсолютно неразрешимыми.</w:t>
      </w:r>
    </w:p>
    <w:p w14:paraId="63A3379D" w14:textId="77777777" w:rsidR="002D24AA" w:rsidRPr="00701E53" w:rsidRDefault="002D24AA" w:rsidP="001B0900">
      <w:pPr>
        <w:pStyle w:val="a5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07997461" w14:textId="77777777" w:rsidR="00EA495D" w:rsidRPr="00701E53" w:rsidRDefault="004A1ECB" w:rsidP="00EA495D">
      <w:pPr>
        <w:pStyle w:val="a5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 xml:space="preserve">УВАЖАЕМЫЕ РОДИТЕЛИ, ЕСЛИ ВАС ЧТО-ТО ТРЕВОЖИТ  </w:t>
      </w:r>
    </w:p>
    <w:p w14:paraId="251267C2" w14:textId="77777777" w:rsidR="00EA495D" w:rsidRPr="00701E53" w:rsidRDefault="004A1ECB" w:rsidP="00EA495D">
      <w:pPr>
        <w:pStyle w:val="a5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 xml:space="preserve">В ПОВЕДЕНИИ РЕБЕНКА, НЕ СТЕСНЯЙТЕСЬ ОБРАЩАТЬСЯ </w:t>
      </w:r>
    </w:p>
    <w:p w14:paraId="4E2351FF" w14:textId="5C7B5E53" w:rsidR="00EA495D" w:rsidRPr="00701E53" w:rsidRDefault="004A1ECB" w:rsidP="00EA495D">
      <w:pPr>
        <w:pStyle w:val="a5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>К</w:t>
      </w:r>
      <w:r w:rsidR="00D15C3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13E5D" w:rsidRPr="00701E53">
        <w:rPr>
          <w:rFonts w:ascii="Times New Roman" w:hAnsi="Times New Roman"/>
          <w:b/>
          <w:color w:val="FF0000"/>
          <w:sz w:val="28"/>
          <w:szCs w:val="28"/>
        </w:rPr>
        <w:t>СПЕЦИАЛИСТАМ.</w:t>
      </w:r>
    </w:p>
    <w:p w14:paraId="3C0D7948" w14:textId="77777777" w:rsidR="00963113" w:rsidRPr="00701E53" w:rsidRDefault="004A1ECB" w:rsidP="00EA495D">
      <w:pPr>
        <w:pStyle w:val="a5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>ОПЫТНЫЕ ПСИХОЛОГИ, ПСИХОТЕРАПЕВТЫ, ПСИХИАТРЫ ПОМОГУТ ИЗБЕЖАТЬ БЕДЫ!</w:t>
      </w:r>
    </w:p>
    <w:p w14:paraId="6BF28A3B" w14:textId="77777777" w:rsidR="004A1ECB" w:rsidRPr="00701E53" w:rsidRDefault="00EA495D" w:rsidP="004A1ECB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683533" wp14:editId="4ACDBC5E">
            <wp:extent cx="3505200" cy="1285875"/>
            <wp:effectExtent l="19050" t="0" r="0" b="0"/>
            <wp:docPr id="22" name="Рисунок 23" descr="G:\depressio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depressio5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DF9C9" w14:textId="77777777" w:rsidR="004A1ECB" w:rsidRPr="00701E53" w:rsidRDefault="004A1ECB" w:rsidP="00E742CE">
      <w:pPr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КУДА ОБРАЩАТЬСЯ, ЕСЛИ РЕБЕНОК СОВЕРШИЛ СУИЦИД?</w:t>
      </w:r>
    </w:p>
    <w:p w14:paraId="775473B3" w14:textId="77777777" w:rsidR="004A1ECB" w:rsidRPr="00701E53" w:rsidRDefault="004A1ECB" w:rsidP="00E742CE">
      <w:pPr>
        <w:pStyle w:val="a5"/>
        <w:numPr>
          <w:ilvl w:val="0"/>
          <w:numId w:val="25"/>
        </w:numPr>
        <w:ind w:left="993" w:hanging="426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 xml:space="preserve">В СЛУЖБУ ЭКСТРЕННОЙ НЕОТЛОЖНОЙ ПОМОЩИ </w:t>
      </w:r>
    </w:p>
    <w:p w14:paraId="7DE79881" w14:textId="77777777" w:rsidR="004A1ECB" w:rsidRPr="00701E53" w:rsidRDefault="004A1ECB" w:rsidP="00E742CE">
      <w:pPr>
        <w:pStyle w:val="a5"/>
        <w:ind w:left="993" w:hanging="426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 xml:space="preserve">ТЕЛ. </w:t>
      </w:r>
      <w:r w:rsidRPr="00701E53">
        <w:rPr>
          <w:rFonts w:ascii="Times New Roman" w:hAnsi="Times New Roman"/>
          <w:b/>
          <w:color w:val="FF0000"/>
          <w:sz w:val="28"/>
          <w:szCs w:val="28"/>
        </w:rPr>
        <w:t>112</w:t>
      </w:r>
      <w:r w:rsidRPr="00701E53">
        <w:rPr>
          <w:rFonts w:ascii="Times New Roman" w:hAnsi="Times New Roman"/>
          <w:b/>
          <w:sz w:val="28"/>
          <w:szCs w:val="28"/>
        </w:rPr>
        <w:t xml:space="preserve"> ИЛИ </w:t>
      </w:r>
      <w:r w:rsidRPr="00701E53">
        <w:rPr>
          <w:rFonts w:ascii="Times New Roman" w:hAnsi="Times New Roman"/>
          <w:b/>
          <w:color w:val="FF0000"/>
          <w:sz w:val="28"/>
          <w:szCs w:val="28"/>
        </w:rPr>
        <w:t>03</w:t>
      </w:r>
    </w:p>
    <w:p w14:paraId="38D27E15" w14:textId="77777777" w:rsidR="004A1ECB" w:rsidRPr="00701E53" w:rsidRDefault="004A1ECB" w:rsidP="00E742CE">
      <w:pPr>
        <w:pStyle w:val="a5"/>
        <w:numPr>
          <w:ilvl w:val="0"/>
          <w:numId w:val="25"/>
        </w:numPr>
        <w:ind w:left="993" w:hanging="426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НЕОТЛОЖНАЯ  ПОМОЩЬ ОКАЗ</w:t>
      </w:r>
      <w:r w:rsidR="00B354C4" w:rsidRPr="00701E53">
        <w:rPr>
          <w:rFonts w:ascii="Times New Roman" w:hAnsi="Times New Roman"/>
          <w:b/>
          <w:sz w:val="28"/>
          <w:szCs w:val="28"/>
        </w:rPr>
        <w:t>ЫВАЕТСЯ В ПРОФИ</w:t>
      </w:r>
      <w:r w:rsidRPr="00701E53">
        <w:rPr>
          <w:rFonts w:ascii="Times New Roman" w:hAnsi="Times New Roman"/>
          <w:b/>
          <w:sz w:val="28"/>
          <w:szCs w:val="28"/>
        </w:rPr>
        <w:t>ЛЬНЫХ ОТДЕЛЕНИЯХ ЛЕЧЕБНЫХ УЧРЕЖДЕНИЙ.</w:t>
      </w:r>
    </w:p>
    <w:p w14:paraId="7E3BB0C9" w14:textId="77777777" w:rsidR="004A1ECB" w:rsidRPr="00701E53" w:rsidRDefault="004A1ECB" w:rsidP="00E742CE">
      <w:pPr>
        <w:pStyle w:val="a5"/>
        <w:numPr>
          <w:ilvl w:val="0"/>
          <w:numId w:val="25"/>
        </w:numPr>
        <w:ind w:left="993" w:hanging="426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 xml:space="preserve">ПОСЛЕ ОКАЗАНИЯ НЕОТЛОЖНОЙ ПОМОЩИ НЕОБХОДИМО ОБРАТИТЬСЯ: </w:t>
      </w:r>
    </w:p>
    <w:p w14:paraId="52FA01F5" w14:textId="77777777" w:rsidR="00BA2B2E" w:rsidRPr="00701E53" w:rsidRDefault="00E742CE" w:rsidP="00BA2B2E">
      <w:pPr>
        <w:pStyle w:val="a5"/>
        <w:ind w:left="1800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1C04FFE" wp14:editId="59C9A80D">
            <wp:simplePos x="0" y="0"/>
            <wp:positionH relativeFrom="column">
              <wp:posOffset>213995</wp:posOffset>
            </wp:positionH>
            <wp:positionV relativeFrom="paragraph">
              <wp:posOffset>318770</wp:posOffset>
            </wp:positionV>
            <wp:extent cx="1428750" cy="1428750"/>
            <wp:effectExtent l="19050" t="0" r="0" b="0"/>
            <wp:wrapSquare wrapText="bothSides"/>
            <wp:docPr id="17" name="Рисунок 17" descr="http://im6-tub-ru.yandex.net/i?id=431370852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6-tub-ru.yandex.net/i?id=431370852-41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2A066B" w14:textId="77777777" w:rsidR="00E742CE" w:rsidRPr="00701E53" w:rsidRDefault="00CD5653" w:rsidP="00E742CE">
      <w:pPr>
        <w:pStyle w:val="a5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>ДЕТСКИЙ ТЕЛЕФОН  ДОВЕРИЯ</w:t>
      </w:r>
    </w:p>
    <w:p w14:paraId="53451EB9" w14:textId="77777777" w:rsidR="00BA2B2E" w:rsidRPr="00701E53" w:rsidRDefault="00BA2B2E" w:rsidP="00E742CE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>8-800-2000-122</w:t>
      </w:r>
      <w:r w:rsidRPr="00701E53">
        <w:rPr>
          <w:rFonts w:ascii="Times New Roman" w:hAnsi="Times New Roman"/>
          <w:b/>
          <w:sz w:val="28"/>
          <w:szCs w:val="28"/>
        </w:rPr>
        <w:t xml:space="preserve"> с единым общероссийским номером. Звонок бесплатный и анонимный. Позвонить можно с любого стационарного или мобильного телефона.</w:t>
      </w:r>
    </w:p>
    <w:p w14:paraId="1DB86F9C" w14:textId="77777777" w:rsidR="00F11B14" w:rsidRPr="00701E53" w:rsidRDefault="00E742CE" w:rsidP="00BA2B2E">
      <w:pPr>
        <w:pStyle w:val="a5"/>
        <w:ind w:left="1800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840E054" wp14:editId="5BEAB5AE">
            <wp:simplePos x="0" y="0"/>
            <wp:positionH relativeFrom="column">
              <wp:posOffset>-1543050</wp:posOffset>
            </wp:positionH>
            <wp:positionV relativeFrom="paragraph">
              <wp:posOffset>232410</wp:posOffset>
            </wp:positionV>
            <wp:extent cx="1428750" cy="1428750"/>
            <wp:effectExtent l="19050" t="0" r="0" b="0"/>
            <wp:wrapSquare wrapText="bothSides"/>
            <wp:docPr id="20" name="Рисунок 20" descr="http://im6-tub-ru.yandex.net/i?id=431370852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6-tub-ru.yandex.net/i?id=431370852-41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9E6353" w14:textId="77777777" w:rsidR="00F11B14" w:rsidRPr="00701E53" w:rsidRDefault="00F11B14" w:rsidP="00E742CE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К общероссийскому номеру подключены  телефоны в Иркутской области:</w:t>
      </w:r>
    </w:p>
    <w:p w14:paraId="22555513" w14:textId="77777777" w:rsidR="00F11B14" w:rsidRPr="00701E53" w:rsidRDefault="00F11B14" w:rsidP="00BA2B2E">
      <w:pPr>
        <w:pStyle w:val="a5"/>
        <w:ind w:left="1800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>(83952)24-00-07 – круглосуточно,</w:t>
      </w:r>
    </w:p>
    <w:p w14:paraId="3EAD7F49" w14:textId="77777777" w:rsidR="00F11B14" w:rsidRPr="00701E53" w:rsidRDefault="00F11B14" w:rsidP="00BA2B2E">
      <w:pPr>
        <w:pStyle w:val="a5"/>
        <w:ind w:left="1800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 xml:space="preserve"> 8-800-350-40-50- круглосуточно.</w:t>
      </w:r>
    </w:p>
    <w:p w14:paraId="20F8F501" w14:textId="77777777" w:rsidR="00F11B14" w:rsidRPr="00701E53" w:rsidRDefault="00F11B14" w:rsidP="00BA2B2E">
      <w:pPr>
        <w:pStyle w:val="a5"/>
        <w:ind w:left="1800"/>
        <w:rPr>
          <w:rFonts w:ascii="Times New Roman" w:hAnsi="Times New Roman"/>
          <w:b/>
          <w:sz w:val="28"/>
          <w:szCs w:val="28"/>
        </w:rPr>
      </w:pPr>
    </w:p>
    <w:p w14:paraId="09DBE6E8" w14:textId="77777777" w:rsidR="00E742CE" w:rsidRPr="00701E53" w:rsidRDefault="00E923BD" w:rsidP="00BA2B2E">
      <w:pPr>
        <w:pStyle w:val="a5"/>
        <w:ind w:left="1800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648B2C5" wp14:editId="3DFF123F">
            <wp:simplePos x="0" y="0"/>
            <wp:positionH relativeFrom="column">
              <wp:posOffset>-1543050</wp:posOffset>
            </wp:positionH>
            <wp:positionV relativeFrom="paragraph">
              <wp:posOffset>127635</wp:posOffset>
            </wp:positionV>
            <wp:extent cx="1428750" cy="1428750"/>
            <wp:effectExtent l="19050" t="0" r="0" b="0"/>
            <wp:wrapSquare wrapText="bothSides"/>
            <wp:docPr id="15" name="Рисунок 20" descr="http://im6-tub-ru.yandex.net/i?id=431370852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6-tub-ru.yandex.net/i?id=431370852-41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3606F4" w14:textId="77777777" w:rsidR="00F11B14" w:rsidRPr="00701E53" w:rsidRDefault="00F11B14" w:rsidP="00BA2B2E">
      <w:pPr>
        <w:pStyle w:val="a5"/>
        <w:ind w:left="1800"/>
        <w:rPr>
          <w:rFonts w:ascii="Times New Roman" w:hAnsi="Times New Roman"/>
          <w:b/>
          <w:sz w:val="28"/>
          <w:szCs w:val="28"/>
        </w:rPr>
      </w:pPr>
      <w:r w:rsidRPr="00701E53">
        <w:rPr>
          <w:rFonts w:ascii="Times New Roman" w:hAnsi="Times New Roman"/>
          <w:b/>
          <w:sz w:val="28"/>
          <w:szCs w:val="28"/>
        </w:rPr>
        <w:t>Телефон доверия экстренной психологической и психотерапевтической помощи:</w:t>
      </w:r>
    </w:p>
    <w:p w14:paraId="37B5B314" w14:textId="77777777" w:rsidR="00F11B14" w:rsidRPr="00701E53" w:rsidRDefault="00F11B14" w:rsidP="00BA2B2E">
      <w:pPr>
        <w:pStyle w:val="a5"/>
        <w:ind w:left="1800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 xml:space="preserve">(83952)24-00-09 </w:t>
      </w:r>
    </w:p>
    <w:p w14:paraId="50A3EA72" w14:textId="77777777" w:rsidR="00F11B14" w:rsidRPr="00701E53" w:rsidRDefault="00F11B14" w:rsidP="00BA2B2E">
      <w:pPr>
        <w:pStyle w:val="a5"/>
        <w:ind w:left="1800"/>
        <w:rPr>
          <w:rFonts w:ascii="Times New Roman" w:hAnsi="Times New Roman"/>
          <w:b/>
          <w:color w:val="FF0000"/>
          <w:sz w:val="28"/>
          <w:szCs w:val="28"/>
        </w:rPr>
      </w:pPr>
      <w:r w:rsidRPr="00701E53">
        <w:rPr>
          <w:rFonts w:ascii="Times New Roman" w:hAnsi="Times New Roman"/>
          <w:b/>
          <w:color w:val="FF0000"/>
          <w:sz w:val="28"/>
          <w:szCs w:val="28"/>
        </w:rPr>
        <w:t>(83952)24-00-07</w:t>
      </w:r>
    </w:p>
    <w:p w14:paraId="436AD3AA" w14:textId="77777777" w:rsidR="0044587E" w:rsidRPr="00701E53" w:rsidRDefault="0044587E" w:rsidP="0095495B">
      <w:pPr>
        <w:pStyle w:val="a5"/>
        <w:ind w:left="2295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14:paraId="7446F0C7" w14:textId="77777777" w:rsidR="0044587E" w:rsidRPr="00701E53" w:rsidRDefault="0044587E" w:rsidP="0095495B">
      <w:pPr>
        <w:pStyle w:val="a5"/>
        <w:ind w:left="2295"/>
        <w:rPr>
          <w:rFonts w:ascii="Times New Roman" w:hAnsi="Times New Roman"/>
          <w:b/>
          <w:i/>
          <w:sz w:val="28"/>
          <w:szCs w:val="28"/>
        </w:rPr>
      </w:pPr>
    </w:p>
    <w:p w14:paraId="60900232" w14:textId="77777777" w:rsidR="0044587E" w:rsidRPr="00701E53" w:rsidRDefault="0044587E" w:rsidP="00E742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1E53">
        <w:rPr>
          <w:rFonts w:ascii="Times New Roman" w:hAnsi="Times New Roman"/>
          <w:sz w:val="28"/>
          <w:szCs w:val="28"/>
        </w:rPr>
        <w:t xml:space="preserve">Ребенок – это хрупкое существо, для гармоничного  развития которого нужна </w:t>
      </w:r>
      <w:r w:rsidRPr="00701E53">
        <w:rPr>
          <w:rFonts w:ascii="Times New Roman" w:hAnsi="Times New Roman"/>
          <w:b/>
          <w:sz w:val="28"/>
          <w:szCs w:val="28"/>
        </w:rPr>
        <w:t>ЛЮБОВЬ</w:t>
      </w:r>
      <w:r w:rsidRPr="00701E53">
        <w:rPr>
          <w:rFonts w:ascii="Times New Roman" w:hAnsi="Times New Roman"/>
          <w:sz w:val="28"/>
          <w:szCs w:val="28"/>
        </w:rPr>
        <w:t xml:space="preserve"> родителей.</w:t>
      </w:r>
    </w:p>
    <w:p w14:paraId="0FB11467" w14:textId="77777777" w:rsidR="00222C59" w:rsidRPr="00701E53" w:rsidRDefault="00222C59" w:rsidP="0044587E">
      <w:pPr>
        <w:pStyle w:val="a3"/>
        <w:rPr>
          <w:rFonts w:ascii="Times New Roman" w:hAnsi="Times New Roman"/>
          <w:sz w:val="28"/>
          <w:szCs w:val="28"/>
        </w:rPr>
      </w:pPr>
    </w:p>
    <w:p w14:paraId="17687DE6" w14:textId="77777777" w:rsidR="00222C59" w:rsidRPr="00701E53" w:rsidRDefault="00222C59" w:rsidP="0044587E">
      <w:pPr>
        <w:pStyle w:val="a3"/>
        <w:rPr>
          <w:rFonts w:ascii="Times New Roman" w:hAnsi="Times New Roman"/>
          <w:sz w:val="28"/>
          <w:szCs w:val="28"/>
        </w:rPr>
      </w:pPr>
    </w:p>
    <w:p w14:paraId="1EB2A92A" w14:textId="77777777" w:rsidR="0044587E" w:rsidRPr="00701E53" w:rsidRDefault="0044587E" w:rsidP="00222C59">
      <w:pPr>
        <w:pStyle w:val="a5"/>
        <w:ind w:left="0"/>
        <w:rPr>
          <w:rFonts w:ascii="Times New Roman" w:hAnsi="Times New Roman"/>
          <w:b/>
          <w:i/>
          <w:sz w:val="28"/>
          <w:szCs w:val="28"/>
        </w:rPr>
      </w:pPr>
    </w:p>
    <w:sectPr w:rsidR="0044587E" w:rsidRPr="00701E53" w:rsidSect="0044587E">
      <w:footerReference w:type="default" r:id="rId16"/>
      <w:pgSz w:w="11906" w:h="16838"/>
      <w:pgMar w:top="1134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4B4A" w14:textId="77777777" w:rsidR="00E75174" w:rsidRDefault="00E75174" w:rsidP="000C4F3C">
      <w:pPr>
        <w:spacing w:after="0" w:line="240" w:lineRule="auto"/>
      </w:pPr>
      <w:r>
        <w:separator/>
      </w:r>
    </w:p>
  </w:endnote>
  <w:endnote w:type="continuationSeparator" w:id="0">
    <w:p w14:paraId="7C2A6B03" w14:textId="77777777" w:rsidR="00E75174" w:rsidRDefault="00E75174" w:rsidP="000C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D3B66" w14:textId="77777777" w:rsidR="000C4F3C" w:rsidRDefault="00E90B6B">
    <w:pPr>
      <w:pStyle w:val="aa"/>
      <w:jc w:val="center"/>
    </w:pPr>
    <w:r>
      <w:fldChar w:fldCharType="begin"/>
    </w:r>
    <w:r w:rsidR="00E45713">
      <w:instrText xml:space="preserve"> PAGE   \* MERGEFORMAT </w:instrText>
    </w:r>
    <w:r>
      <w:fldChar w:fldCharType="separate"/>
    </w:r>
    <w:r w:rsidR="007509B3">
      <w:rPr>
        <w:noProof/>
      </w:rPr>
      <w:t>2</w:t>
    </w:r>
    <w:r>
      <w:rPr>
        <w:noProof/>
      </w:rPr>
      <w:fldChar w:fldCharType="end"/>
    </w:r>
  </w:p>
  <w:p w14:paraId="29BC61B8" w14:textId="77777777" w:rsidR="000C4F3C" w:rsidRDefault="000C4F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DD30" w14:textId="77777777" w:rsidR="00E75174" w:rsidRDefault="00E75174" w:rsidP="000C4F3C">
      <w:pPr>
        <w:spacing w:after="0" w:line="240" w:lineRule="auto"/>
      </w:pPr>
      <w:r>
        <w:separator/>
      </w:r>
    </w:p>
  </w:footnote>
  <w:footnote w:type="continuationSeparator" w:id="0">
    <w:p w14:paraId="7166A2A1" w14:textId="77777777" w:rsidR="00E75174" w:rsidRDefault="00E75174" w:rsidP="000C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859"/>
    <w:multiLevelType w:val="hybridMultilevel"/>
    <w:tmpl w:val="63508EA2"/>
    <w:lvl w:ilvl="0" w:tplc="0419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145650E5"/>
    <w:multiLevelType w:val="hybridMultilevel"/>
    <w:tmpl w:val="6300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4C3D"/>
    <w:multiLevelType w:val="hybridMultilevel"/>
    <w:tmpl w:val="004CC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920EB"/>
    <w:multiLevelType w:val="hybridMultilevel"/>
    <w:tmpl w:val="1736DB54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98497A"/>
    <w:multiLevelType w:val="hybridMultilevel"/>
    <w:tmpl w:val="D2DE0EE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1CCB448D"/>
    <w:multiLevelType w:val="hybridMultilevel"/>
    <w:tmpl w:val="363E349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21B30372"/>
    <w:multiLevelType w:val="hybridMultilevel"/>
    <w:tmpl w:val="0CD0F67C"/>
    <w:lvl w:ilvl="0" w:tplc="9ECC9B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D55A9"/>
    <w:multiLevelType w:val="hybridMultilevel"/>
    <w:tmpl w:val="FF4468CA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2CCA0E68"/>
    <w:multiLevelType w:val="hybridMultilevel"/>
    <w:tmpl w:val="BF8AB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57F05"/>
    <w:multiLevelType w:val="hybridMultilevel"/>
    <w:tmpl w:val="81DAFB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5C1ED4"/>
    <w:multiLevelType w:val="hybridMultilevel"/>
    <w:tmpl w:val="43CA1B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D040FF"/>
    <w:multiLevelType w:val="hybridMultilevel"/>
    <w:tmpl w:val="7760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C09C1"/>
    <w:multiLevelType w:val="multilevel"/>
    <w:tmpl w:val="C7BA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CC3"/>
    <w:multiLevelType w:val="hybridMultilevel"/>
    <w:tmpl w:val="1B3E97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3117CE"/>
    <w:multiLevelType w:val="hybridMultilevel"/>
    <w:tmpl w:val="61800B00"/>
    <w:lvl w:ilvl="0" w:tplc="7F36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048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0E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4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A2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48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01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66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8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831C07"/>
    <w:multiLevelType w:val="hybridMultilevel"/>
    <w:tmpl w:val="C5447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6050D"/>
    <w:multiLevelType w:val="hybridMultilevel"/>
    <w:tmpl w:val="E538454A"/>
    <w:lvl w:ilvl="0" w:tplc="1F94C058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7" w15:restartNumberingAfterBreak="0">
    <w:nsid w:val="540800AC"/>
    <w:multiLevelType w:val="hybridMultilevel"/>
    <w:tmpl w:val="DA14E744"/>
    <w:lvl w:ilvl="0" w:tplc="1F94C05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66189F"/>
    <w:multiLevelType w:val="hybridMultilevel"/>
    <w:tmpl w:val="8500FA92"/>
    <w:lvl w:ilvl="0" w:tplc="A3E87F9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6772"/>
    <w:multiLevelType w:val="hybridMultilevel"/>
    <w:tmpl w:val="9EA49E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992919"/>
    <w:multiLevelType w:val="hybridMultilevel"/>
    <w:tmpl w:val="CE5C3518"/>
    <w:lvl w:ilvl="0" w:tplc="3AB24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02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24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7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C0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56F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83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04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6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6F770A2"/>
    <w:multiLevelType w:val="hybridMultilevel"/>
    <w:tmpl w:val="6A047782"/>
    <w:lvl w:ilvl="0" w:tplc="1F94C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225E4"/>
    <w:multiLevelType w:val="hybridMultilevel"/>
    <w:tmpl w:val="BE6833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022E8F"/>
    <w:multiLevelType w:val="hybridMultilevel"/>
    <w:tmpl w:val="DB2E004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27046F"/>
    <w:multiLevelType w:val="hybridMultilevel"/>
    <w:tmpl w:val="4C4C7AD6"/>
    <w:lvl w:ilvl="0" w:tplc="F3464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730EF"/>
    <w:multiLevelType w:val="hybridMultilevel"/>
    <w:tmpl w:val="EB4A24E8"/>
    <w:lvl w:ilvl="0" w:tplc="BEF2F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757F9"/>
    <w:multiLevelType w:val="hybridMultilevel"/>
    <w:tmpl w:val="5E0A17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8F07B1"/>
    <w:multiLevelType w:val="hybridMultilevel"/>
    <w:tmpl w:val="5F0A8BA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7AD0C7D"/>
    <w:multiLevelType w:val="hybridMultilevel"/>
    <w:tmpl w:val="82EE86E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CEA67C5"/>
    <w:multiLevelType w:val="hybridMultilevel"/>
    <w:tmpl w:val="7638D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447788"/>
    <w:multiLevelType w:val="hybridMultilevel"/>
    <w:tmpl w:val="4E86EB44"/>
    <w:lvl w:ilvl="0" w:tplc="627A4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DB6146F"/>
    <w:multiLevelType w:val="hybridMultilevel"/>
    <w:tmpl w:val="D54A2DBE"/>
    <w:lvl w:ilvl="0" w:tplc="60589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27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8"/>
  </w:num>
  <w:num w:numId="10">
    <w:abstractNumId w:val="4"/>
  </w:num>
  <w:num w:numId="11">
    <w:abstractNumId w:val="3"/>
  </w:num>
  <w:num w:numId="12">
    <w:abstractNumId w:val="10"/>
  </w:num>
  <w:num w:numId="13">
    <w:abstractNumId w:val="29"/>
  </w:num>
  <w:num w:numId="14">
    <w:abstractNumId w:val="13"/>
  </w:num>
  <w:num w:numId="15">
    <w:abstractNumId w:val="20"/>
  </w:num>
  <w:num w:numId="16">
    <w:abstractNumId w:val="26"/>
  </w:num>
  <w:num w:numId="17">
    <w:abstractNumId w:val="22"/>
  </w:num>
  <w:num w:numId="18">
    <w:abstractNumId w:val="8"/>
  </w:num>
  <w:num w:numId="19">
    <w:abstractNumId w:val="12"/>
  </w:num>
  <w:num w:numId="20">
    <w:abstractNumId w:val="25"/>
  </w:num>
  <w:num w:numId="21">
    <w:abstractNumId w:val="18"/>
  </w:num>
  <w:num w:numId="22">
    <w:abstractNumId w:val="19"/>
  </w:num>
  <w:num w:numId="23">
    <w:abstractNumId w:val="0"/>
  </w:num>
  <w:num w:numId="24">
    <w:abstractNumId w:val="15"/>
  </w:num>
  <w:num w:numId="25">
    <w:abstractNumId w:val="30"/>
  </w:num>
  <w:num w:numId="26">
    <w:abstractNumId w:val="24"/>
  </w:num>
  <w:num w:numId="27">
    <w:abstractNumId w:val="31"/>
  </w:num>
  <w:num w:numId="28">
    <w:abstractNumId w:val="6"/>
  </w:num>
  <w:num w:numId="29">
    <w:abstractNumId w:val="14"/>
  </w:num>
  <w:num w:numId="30">
    <w:abstractNumId w:val="17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CF4"/>
    <w:rsid w:val="00020F6E"/>
    <w:rsid w:val="00026FCD"/>
    <w:rsid w:val="00027BF5"/>
    <w:rsid w:val="000743E1"/>
    <w:rsid w:val="000B336F"/>
    <w:rsid w:val="000C1391"/>
    <w:rsid w:val="000C4F3C"/>
    <w:rsid w:val="000E57DD"/>
    <w:rsid w:val="00136DB3"/>
    <w:rsid w:val="00176A88"/>
    <w:rsid w:val="00180391"/>
    <w:rsid w:val="00191C78"/>
    <w:rsid w:val="001B0900"/>
    <w:rsid w:val="001D0B87"/>
    <w:rsid w:val="001E045A"/>
    <w:rsid w:val="00213E5D"/>
    <w:rsid w:val="00221749"/>
    <w:rsid w:val="00221CFE"/>
    <w:rsid w:val="00222C59"/>
    <w:rsid w:val="002377BF"/>
    <w:rsid w:val="00243B34"/>
    <w:rsid w:val="00256443"/>
    <w:rsid w:val="0027179B"/>
    <w:rsid w:val="002754AE"/>
    <w:rsid w:val="0028259D"/>
    <w:rsid w:val="002B0F10"/>
    <w:rsid w:val="002B389C"/>
    <w:rsid w:val="002D24AA"/>
    <w:rsid w:val="002D6AB1"/>
    <w:rsid w:val="002E305A"/>
    <w:rsid w:val="00302747"/>
    <w:rsid w:val="00345054"/>
    <w:rsid w:val="003731DC"/>
    <w:rsid w:val="0038469C"/>
    <w:rsid w:val="003E3BE6"/>
    <w:rsid w:val="0043763C"/>
    <w:rsid w:val="0044587E"/>
    <w:rsid w:val="004A1ECB"/>
    <w:rsid w:val="004C6ADB"/>
    <w:rsid w:val="00507E12"/>
    <w:rsid w:val="00512FAE"/>
    <w:rsid w:val="00542E1F"/>
    <w:rsid w:val="00560AE3"/>
    <w:rsid w:val="00573850"/>
    <w:rsid w:val="00582A7C"/>
    <w:rsid w:val="005C1DF5"/>
    <w:rsid w:val="005E5F63"/>
    <w:rsid w:val="00621D25"/>
    <w:rsid w:val="00631CF4"/>
    <w:rsid w:val="006835F6"/>
    <w:rsid w:val="00687B0A"/>
    <w:rsid w:val="006A25FF"/>
    <w:rsid w:val="00701E53"/>
    <w:rsid w:val="00722D77"/>
    <w:rsid w:val="00724B1B"/>
    <w:rsid w:val="007509B3"/>
    <w:rsid w:val="00782AC9"/>
    <w:rsid w:val="0079511C"/>
    <w:rsid w:val="007A4B7E"/>
    <w:rsid w:val="007D13BA"/>
    <w:rsid w:val="007D28C4"/>
    <w:rsid w:val="007D57D5"/>
    <w:rsid w:val="007F66F1"/>
    <w:rsid w:val="008215B7"/>
    <w:rsid w:val="0086649A"/>
    <w:rsid w:val="008749E8"/>
    <w:rsid w:val="008A0504"/>
    <w:rsid w:val="008B66D4"/>
    <w:rsid w:val="008C346D"/>
    <w:rsid w:val="008E7540"/>
    <w:rsid w:val="00902D10"/>
    <w:rsid w:val="00903E0F"/>
    <w:rsid w:val="009167A6"/>
    <w:rsid w:val="00920D07"/>
    <w:rsid w:val="00924B72"/>
    <w:rsid w:val="0095495B"/>
    <w:rsid w:val="00963113"/>
    <w:rsid w:val="009E2F6C"/>
    <w:rsid w:val="00A362CA"/>
    <w:rsid w:val="00A52A76"/>
    <w:rsid w:val="00AD0825"/>
    <w:rsid w:val="00B11B4B"/>
    <w:rsid w:val="00B22145"/>
    <w:rsid w:val="00B26CBF"/>
    <w:rsid w:val="00B27681"/>
    <w:rsid w:val="00B354C4"/>
    <w:rsid w:val="00B43055"/>
    <w:rsid w:val="00B463BE"/>
    <w:rsid w:val="00B56A21"/>
    <w:rsid w:val="00B661E7"/>
    <w:rsid w:val="00B81039"/>
    <w:rsid w:val="00B84513"/>
    <w:rsid w:val="00BA2B2E"/>
    <w:rsid w:val="00BD130A"/>
    <w:rsid w:val="00C02C06"/>
    <w:rsid w:val="00C25D50"/>
    <w:rsid w:val="00C56C02"/>
    <w:rsid w:val="00C6698F"/>
    <w:rsid w:val="00C90244"/>
    <w:rsid w:val="00C94B4E"/>
    <w:rsid w:val="00CB281C"/>
    <w:rsid w:val="00CD5653"/>
    <w:rsid w:val="00CF4E2D"/>
    <w:rsid w:val="00CF6EF3"/>
    <w:rsid w:val="00D01391"/>
    <w:rsid w:val="00D15C31"/>
    <w:rsid w:val="00D24F61"/>
    <w:rsid w:val="00D325A5"/>
    <w:rsid w:val="00D77E78"/>
    <w:rsid w:val="00D84295"/>
    <w:rsid w:val="00DA2ADD"/>
    <w:rsid w:val="00DA39EF"/>
    <w:rsid w:val="00DA739B"/>
    <w:rsid w:val="00DC1881"/>
    <w:rsid w:val="00DD29C2"/>
    <w:rsid w:val="00DD7A4F"/>
    <w:rsid w:val="00DF6B1E"/>
    <w:rsid w:val="00E45713"/>
    <w:rsid w:val="00E742CE"/>
    <w:rsid w:val="00E75174"/>
    <w:rsid w:val="00E81350"/>
    <w:rsid w:val="00E813E6"/>
    <w:rsid w:val="00E833A0"/>
    <w:rsid w:val="00E90B6B"/>
    <w:rsid w:val="00E923BD"/>
    <w:rsid w:val="00EA495D"/>
    <w:rsid w:val="00EA601D"/>
    <w:rsid w:val="00ED094B"/>
    <w:rsid w:val="00ED2202"/>
    <w:rsid w:val="00EF0D1D"/>
    <w:rsid w:val="00F11B14"/>
    <w:rsid w:val="00F14B32"/>
    <w:rsid w:val="00F2114E"/>
    <w:rsid w:val="00F25AEE"/>
    <w:rsid w:val="00F2782B"/>
    <w:rsid w:val="00F91C65"/>
    <w:rsid w:val="00FB72E4"/>
    <w:rsid w:val="00FD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C9A5"/>
  <w15:docId w15:val="{7AE8E510-A779-49CD-A95A-CC8C5EA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7DD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1E04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CF4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31CF4"/>
    <w:rPr>
      <w:b/>
      <w:bCs/>
    </w:rPr>
  </w:style>
  <w:style w:type="paragraph" w:styleId="a5">
    <w:name w:val="List Paragraph"/>
    <w:basedOn w:val="a"/>
    <w:uiPriority w:val="34"/>
    <w:qFormat/>
    <w:rsid w:val="00631CF4"/>
    <w:pPr>
      <w:ind w:left="720"/>
      <w:contextualSpacing/>
    </w:pPr>
  </w:style>
  <w:style w:type="character" w:styleId="a6">
    <w:name w:val="Emphasis"/>
    <w:basedOn w:val="a0"/>
    <w:uiPriority w:val="20"/>
    <w:qFormat/>
    <w:rsid w:val="000743E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E045A"/>
    <w:rPr>
      <w:rFonts w:ascii="Times New Roman" w:eastAsia="Times New Roman" w:hAnsi="Times New Roman"/>
      <w:b/>
      <w:bCs/>
    </w:rPr>
  </w:style>
  <w:style w:type="character" w:styleId="a7">
    <w:name w:val="Hyperlink"/>
    <w:basedOn w:val="a0"/>
    <w:uiPriority w:val="99"/>
    <w:unhideWhenUsed/>
    <w:rsid w:val="00AD082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C4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4F3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C4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F3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C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0074-D381-489A-AA12-41769615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Борисовна</cp:lastModifiedBy>
  <cp:revision>3</cp:revision>
  <cp:lastPrinted>2013-11-24T06:39:00Z</cp:lastPrinted>
  <dcterms:created xsi:type="dcterms:W3CDTF">2014-11-07T09:36:00Z</dcterms:created>
  <dcterms:modified xsi:type="dcterms:W3CDTF">2024-01-15T02:26:00Z</dcterms:modified>
</cp:coreProperties>
</file>